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5E" w:rsidRPr="00426926" w:rsidRDefault="00404B5E" w:rsidP="00404B5E">
      <w:pPr>
        <w:spacing w:before="0" w:after="0"/>
        <w:ind w:right="98" w:firstLine="284"/>
        <w:rPr>
          <w:rFonts w:ascii="Bodoni MT" w:eastAsia="Times New Roman" w:hAnsi="Bodoni MT" w:cs="Times New Roman"/>
          <w:sz w:val="24"/>
          <w:szCs w:val="24"/>
          <w:lang w:eastAsia="it-IT"/>
        </w:rPr>
      </w:pPr>
      <w:bookmarkStart w:id="0" w:name="_GoBack"/>
      <w:bookmarkEnd w:id="0"/>
      <w:r w:rsidRPr="00426926">
        <w:rPr>
          <w:rFonts w:ascii="Bodoni MT" w:eastAsia="Times New Roman" w:hAnsi="Bodoni MT" w:cs="Times New Roman"/>
          <w:sz w:val="24"/>
          <w:szCs w:val="24"/>
          <w:lang w:eastAsia="it-IT"/>
        </w:rPr>
        <w:t xml:space="preserve">Del. n. </w:t>
      </w:r>
      <w:r w:rsidR="005C5EA7">
        <w:rPr>
          <w:rFonts w:ascii="Bodoni MT" w:eastAsia="Times New Roman" w:hAnsi="Bodoni MT" w:cs="Times New Roman"/>
          <w:sz w:val="24"/>
          <w:szCs w:val="24"/>
          <w:lang w:eastAsia="it-IT"/>
        </w:rPr>
        <w:t>115</w:t>
      </w:r>
      <w:r w:rsidR="00AD2B3A">
        <w:rPr>
          <w:rFonts w:ascii="Bodoni MT" w:eastAsia="Times New Roman" w:hAnsi="Bodoni MT" w:cs="Times New Roman"/>
          <w:sz w:val="24"/>
          <w:szCs w:val="24"/>
          <w:lang w:eastAsia="it-IT"/>
        </w:rPr>
        <w:t>/2015/PAR</w:t>
      </w:r>
    </w:p>
    <w:p w:rsidR="00404B5E" w:rsidRDefault="00404B5E" w:rsidP="00404B5E">
      <w:pPr>
        <w:spacing w:before="0" w:after="0"/>
        <w:ind w:right="98" w:firstLine="284"/>
        <w:rPr>
          <w:rFonts w:ascii="Bodoni MT" w:eastAsia="Times New Roman" w:hAnsi="Bodoni MT" w:cs="Times New Roman"/>
          <w:sz w:val="24"/>
          <w:szCs w:val="24"/>
          <w:lang w:eastAsia="it-IT"/>
        </w:rPr>
      </w:pPr>
    </w:p>
    <w:p w:rsidR="001B1C2D" w:rsidRPr="00426926" w:rsidRDefault="001B1C2D" w:rsidP="00404B5E">
      <w:pPr>
        <w:spacing w:before="0" w:after="0"/>
        <w:ind w:right="98" w:firstLine="284"/>
        <w:rPr>
          <w:rFonts w:ascii="Bodoni MT" w:eastAsia="Times New Roman" w:hAnsi="Bodoni MT" w:cs="Times New Roman"/>
          <w:sz w:val="24"/>
          <w:szCs w:val="24"/>
          <w:lang w:eastAsia="it-IT"/>
        </w:rPr>
      </w:pPr>
    </w:p>
    <w:p w:rsidR="00404B5E" w:rsidRPr="00426926" w:rsidRDefault="00404B5E" w:rsidP="00404B5E">
      <w:pPr>
        <w:spacing w:before="0" w:after="0"/>
        <w:ind w:left="180"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73.15pt" o:ole="">
            <v:imagedata r:id="rId7" o:title=""/>
          </v:shape>
          <o:OLEObject Type="Embed" ProgID="Word.Picture.8" ShapeID="_x0000_i1025" DrawAspect="Content" ObjectID="_1493631214" r:id="rId8"/>
        </w:object>
      </w:r>
    </w:p>
    <w:p w:rsidR="00404B5E" w:rsidRPr="00426926" w:rsidRDefault="00404B5E" w:rsidP="00404B5E">
      <w:pPr>
        <w:spacing w:before="0" w:after="0"/>
        <w:ind w:left="1416"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Sezione regionale di controllo per la Toscana</w:t>
      </w:r>
    </w:p>
    <w:p w:rsidR="00404B5E" w:rsidRDefault="00404B5E" w:rsidP="00404B5E">
      <w:pPr>
        <w:spacing w:before="0" w:after="0"/>
        <w:ind w:right="96" w:firstLine="284"/>
        <w:jc w:val="left"/>
        <w:rPr>
          <w:rFonts w:ascii="Bodoni MT" w:eastAsia="Times New Roman" w:hAnsi="Bodoni MT" w:cs="Times New Roman"/>
          <w:sz w:val="24"/>
          <w:szCs w:val="24"/>
          <w:lang w:eastAsia="it-IT"/>
        </w:rPr>
      </w:pPr>
    </w:p>
    <w:p w:rsidR="00AD2B3A" w:rsidRPr="00426926" w:rsidRDefault="00AD2B3A" w:rsidP="00404B5E">
      <w:pPr>
        <w:spacing w:before="0" w:after="0"/>
        <w:ind w:right="96" w:firstLine="284"/>
        <w:jc w:val="left"/>
        <w:rPr>
          <w:rFonts w:ascii="Bodoni MT" w:eastAsia="Times New Roman" w:hAnsi="Bodoni MT" w:cs="Times New Roman"/>
          <w:sz w:val="24"/>
          <w:szCs w:val="24"/>
          <w:lang w:eastAsia="it-IT"/>
        </w:rPr>
      </w:pPr>
    </w:p>
    <w:p w:rsidR="00404B5E" w:rsidRPr="00426926" w:rsidRDefault="00404B5E" w:rsidP="00404B5E">
      <w:pPr>
        <w:spacing w:before="0" w:after="0"/>
        <w:ind w:left="284"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composta dai signori magistrati</w:t>
      </w:r>
    </w:p>
    <w:p w:rsidR="00404B5E" w:rsidRDefault="003F6482" w:rsidP="00404B5E">
      <w:pPr>
        <w:spacing w:before="0" w:after="0"/>
        <w:ind w:left="284" w:right="98" w:firstLine="708"/>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sidR="00404B5E" w:rsidRPr="00426926">
        <w:rPr>
          <w:rFonts w:ascii="Bodoni MT" w:eastAsia="Times New Roman" w:hAnsi="Bodoni MT" w:cs="Times New Roman"/>
          <w:sz w:val="24"/>
          <w:szCs w:val="24"/>
          <w:lang w:eastAsia="it-IT"/>
        </w:rPr>
        <w:tab/>
      </w:r>
      <w:r w:rsidR="00404B5E" w:rsidRPr="00426926">
        <w:rPr>
          <w:rFonts w:ascii="Bodoni MT" w:eastAsia="Times New Roman" w:hAnsi="Bodoni MT" w:cs="Times New Roman"/>
          <w:sz w:val="24"/>
          <w:szCs w:val="24"/>
          <w:lang w:eastAsia="it-IT"/>
        </w:rPr>
        <w:tab/>
      </w:r>
      <w:r w:rsidR="00404B5E"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404B5E" w:rsidRPr="00426926">
        <w:rPr>
          <w:rFonts w:ascii="Bodoni MT" w:eastAsia="Times New Roman" w:hAnsi="Bodoni MT" w:cs="Times New Roman"/>
          <w:sz w:val="24"/>
          <w:szCs w:val="24"/>
          <w:lang w:eastAsia="it-IT"/>
        </w:rPr>
        <w:t>presidente</w:t>
      </w:r>
    </w:p>
    <w:p w:rsidR="003F6482" w:rsidRPr="00426926" w:rsidRDefault="003F6482" w:rsidP="00404B5E">
      <w:pPr>
        <w:spacing w:before="0" w:after="0"/>
        <w:ind w:left="284" w:right="98" w:firstLine="708"/>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Maria Annunziata RUCIRETA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AD2B3A">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consigliere, relatore</w:t>
      </w:r>
    </w:p>
    <w:p w:rsidR="00404B5E" w:rsidRPr="00426926" w:rsidRDefault="00404B5E" w:rsidP="00404B5E">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Paolo PELUFFO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3F6482">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AD2B3A">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404B5E" w:rsidRPr="00426926" w:rsidRDefault="00404B5E" w:rsidP="00404B5E">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Nicola BONTEMPO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t>consigliere</w:t>
      </w:r>
    </w:p>
    <w:p w:rsidR="00404B5E" w:rsidRPr="00426926" w:rsidRDefault="00404B5E" w:rsidP="00404B5E">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Emilia TRISCIUOGLIO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AD2B3A">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404B5E" w:rsidRPr="00426926" w:rsidRDefault="00404B5E" w:rsidP="00404B5E">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Laura D’AMBROSIO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404B5E" w:rsidRPr="00426926" w:rsidRDefault="00404B5E" w:rsidP="00404B5E">
      <w:pPr>
        <w:spacing w:before="0" w:after="0"/>
        <w:ind w:left="712" w:firstLine="284"/>
        <w:jc w:val="left"/>
        <w:rPr>
          <w:rFonts w:ascii="Bodoni MT" w:eastAsia="Times New Roman" w:hAnsi="Bodoni MT" w:cs="Times New Roman"/>
          <w:sz w:val="24"/>
          <w:szCs w:val="24"/>
          <w:lang w:eastAsia="it-IT"/>
        </w:rPr>
      </w:pPr>
    </w:p>
    <w:p w:rsidR="00404B5E" w:rsidRPr="00426926" w:rsidRDefault="003F6482" w:rsidP="00404B5E">
      <w:pPr>
        <w:spacing w:before="0" w:after="0"/>
        <w:ind w:left="712" w:firstLine="284"/>
        <w:jc w:val="left"/>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nell’adunanza del 19 maggio 2015,</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l’art. 100, comma 2, della Costituzione;</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5 giugno 2003,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426926">
          <w:rPr>
            <w:rFonts w:ascii="Bodoni MT" w:eastAsia="Times New Roman" w:hAnsi="Bodoni MT" w:cs="Times New Roman"/>
            <w:sz w:val="24"/>
            <w:szCs w:val="24"/>
            <w:lang w:eastAsia="it-IT"/>
          </w:rPr>
          <w:t>18 ottobre 2001</w:t>
        </w:r>
      </w:smartTag>
      <w:r w:rsidRPr="00426926">
        <w:rPr>
          <w:rFonts w:ascii="Bodoni MT" w:eastAsia="Times New Roman" w:hAnsi="Bodoni MT" w:cs="Times New Roman"/>
          <w:sz w:val="24"/>
          <w:szCs w:val="24"/>
          <w:lang w:eastAsia="it-IT"/>
        </w:rPr>
        <w:t>, n. 3;</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16 giugno 2000 e successive modifiche; </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UDITO il relatore, cons</w:t>
      </w:r>
      <w:r w:rsidR="003F6482">
        <w:rPr>
          <w:rFonts w:ascii="Bodoni MT" w:eastAsia="Times New Roman" w:hAnsi="Bodoni MT" w:cs="Times New Roman"/>
          <w:sz w:val="24"/>
          <w:szCs w:val="24"/>
          <w:lang w:eastAsia="it-IT"/>
        </w:rPr>
        <w:t xml:space="preserve">igliere </w:t>
      </w:r>
      <w:r w:rsidRPr="00404B5E">
        <w:rPr>
          <w:rFonts w:ascii="Bodoni MT" w:eastAsia="Times New Roman" w:hAnsi="Bodoni MT" w:cs="Times New Roman"/>
          <w:sz w:val="24"/>
          <w:szCs w:val="24"/>
          <w:lang w:eastAsia="it-IT"/>
        </w:rPr>
        <w:t>Maria Annunziata Rucireta</w:t>
      </w:r>
      <w:r w:rsidRPr="00426926">
        <w:rPr>
          <w:rFonts w:ascii="Bodoni MT" w:eastAsia="Times New Roman" w:hAnsi="Bodoni MT" w:cs="Times New Roman"/>
          <w:sz w:val="24"/>
          <w:szCs w:val="24"/>
          <w:lang w:eastAsia="it-IT"/>
        </w:rPr>
        <w:t>;</w:t>
      </w:r>
    </w:p>
    <w:p w:rsidR="00404B5E" w:rsidRPr="00426926" w:rsidRDefault="00404B5E" w:rsidP="00AD2B3A">
      <w:pPr>
        <w:spacing w:before="0" w:after="0"/>
        <w:ind w:right="98" w:firstLine="284"/>
        <w:jc w:val="center"/>
        <w:rPr>
          <w:rFonts w:ascii="Bodoni MT" w:eastAsia="Times New Roman" w:hAnsi="Bodoni MT" w:cs="Times New Roman"/>
          <w:sz w:val="24"/>
          <w:szCs w:val="24"/>
          <w:lang w:eastAsia="it-IT"/>
        </w:rPr>
      </w:pPr>
    </w:p>
    <w:p w:rsidR="00404B5E" w:rsidRDefault="00404B5E" w:rsidP="00404B5E">
      <w:pPr>
        <w:spacing w:before="0" w:after="0"/>
        <w:ind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PREMESSO</w:t>
      </w:r>
    </w:p>
    <w:p w:rsidR="005D6585" w:rsidRPr="00426926" w:rsidRDefault="005D6585" w:rsidP="00404B5E">
      <w:pPr>
        <w:spacing w:before="0" w:after="0"/>
        <w:ind w:right="98" w:firstLine="284"/>
        <w:jc w:val="center"/>
        <w:rPr>
          <w:rFonts w:ascii="Bodoni MT" w:eastAsia="Times New Roman" w:hAnsi="Bodoni MT" w:cs="Times New Roman"/>
          <w:sz w:val="24"/>
          <w:szCs w:val="24"/>
          <w:lang w:eastAsia="it-IT"/>
        </w:rPr>
      </w:pPr>
    </w:p>
    <w:p w:rsidR="00404B5E" w:rsidRDefault="00D20057" w:rsidP="00D20057">
      <w:pPr>
        <w:spacing w:before="0" w:after="0"/>
        <w:ind w:left="180"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w:t>
      </w:r>
      <w:r w:rsidRPr="00D20057">
        <w:rPr>
          <w:rFonts w:ascii="Bodoni MT" w:eastAsia="Times New Roman" w:hAnsi="Bodoni MT" w:cs="Times New Roman"/>
          <w:sz w:val="24"/>
          <w:szCs w:val="24"/>
          <w:lang w:eastAsia="it-IT"/>
        </w:rPr>
        <w:t xml:space="preserve"> </w:t>
      </w:r>
      <w:r w:rsidR="003F6482">
        <w:rPr>
          <w:rFonts w:ascii="Bodoni MT" w:eastAsia="Times New Roman" w:hAnsi="Bodoni MT" w:cs="Times New Roman"/>
          <w:sz w:val="24"/>
          <w:szCs w:val="24"/>
          <w:lang w:eastAsia="it-IT"/>
        </w:rPr>
        <w:t xml:space="preserve">Consiglio delle autonomie locali ha inoltrato alla Sezione, con nota Prot. n. </w:t>
      </w:r>
      <w:r w:rsidR="004A264F">
        <w:rPr>
          <w:rFonts w:ascii="Bodoni MT" w:eastAsia="Times New Roman" w:hAnsi="Bodoni MT" w:cs="Times New Roman"/>
          <w:sz w:val="24"/>
          <w:szCs w:val="24"/>
          <w:lang w:eastAsia="it-IT"/>
        </w:rPr>
        <w:t>8858/</w:t>
      </w:r>
      <w:r w:rsidR="003F6482">
        <w:rPr>
          <w:rFonts w:ascii="Bodoni MT" w:eastAsia="Times New Roman" w:hAnsi="Bodoni MT" w:cs="Times New Roman"/>
          <w:sz w:val="24"/>
          <w:szCs w:val="24"/>
          <w:lang w:eastAsia="it-IT"/>
        </w:rPr>
        <w:t xml:space="preserve">1.13.9 </w:t>
      </w:r>
      <w:r w:rsidR="004A264F">
        <w:rPr>
          <w:rFonts w:ascii="Bodoni MT" w:eastAsia="Times New Roman" w:hAnsi="Bodoni MT" w:cs="Times New Roman"/>
          <w:sz w:val="24"/>
          <w:szCs w:val="24"/>
          <w:lang w:eastAsia="it-IT"/>
        </w:rPr>
        <w:t xml:space="preserve">del 15 aprile 2015, </w:t>
      </w:r>
      <w:r w:rsidR="003F6482">
        <w:rPr>
          <w:rFonts w:ascii="Bodoni MT" w:eastAsia="Times New Roman" w:hAnsi="Bodoni MT" w:cs="Times New Roman"/>
          <w:sz w:val="24"/>
          <w:szCs w:val="24"/>
          <w:lang w:eastAsia="it-IT"/>
        </w:rPr>
        <w:t>una richiesta di parere, formulata dal C</w:t>
      </w:r>
      <w:r w:rsidRPr="00D20057">
        <w:rPr>
          <w:rFonts w:ascii="Bodoni MT" w:eastAsia="Times New Roman" w:hAnsi="Bodoni MT" w:cs="Times New Roman"/>
          <w:sz w:val="24"/>
          <w:szCs w:val="24"/>
          <w:lang w:eastAsia="it-IT"/>
        </w:rPr>
        <w:t xml:space="preserve">omune di </w:t>
      </w:r>
      <w:r w:rsidR="004A264F">
        <w:rPr>
          <w:rFonts w:ascii="Bodoni MT" w:eastAsia="Times New Roman" w:hAnsi="Bodoni MT" w:cs="Times New Roman"/>
          <w:sz w:val="24"/>
          <w:szCs w:val="24"/>
          <w:lang w:eastAsia="it-IT"/>
        </w:rPr>
        <w:t>Abetone</w:t>
      </w:r>
      <w:r w:rsidR="003F6482">
        <w:rPr>
          <w:rFonts w:ascii="Bodoni MT" w:eastAsia="Times New Roman" w:hAnsi="Bodoni MT" w:cs="Times New Roman"/>
          <w:sz w:val="24"/>
          <w:szCs w:val="24"/>
          <w:lang w:eastAsia="it-IT"/>
        </w:rPr>
        <w:t xml:space="preserve">, </w:t>
      </w:r>
      <w:r w:rsidR="002E5517">
        <w:rPr>
          <w:rFonts w:ascii="Bodoni MT" w:eastAsia="Times New Roman" w:hAnsi="Bodoni MT" w:cs="Times New Roman"/>
          <w:sz w:val="24"/>
          <w:szCs w:val="24"/>
          <w:lang w:eastAsia="it-IT"/>
        </w:rPr>
        <w:t>sul</w:t>
      </w:r>
      <w:r w:rsidR="004A264F">
        <w:rPr>
          <w:rFonts w:ascii="Bodoni MT" w:eastAsia="Times New Roman" w:hAnsi="Bodoni MT" w:cs="Times New Roman"/>
          <w:sz w:val="24"/>
          <w:szCs w:val="24"/>
          <w:lang w:eastAsia="it-IT"/>
        </w:rPr>
        <w:t xml:space="preserve">l’eventuale spettanza e </w:t>
      </w:r>
      <w:r w:rsidR="002E5517">
        <w:rPr>
          <w:rFonts w:ascii="Bodoni MT" w:eastAsia="Times New Roman" w:hAnsi="Bodoni MT" w:cs="Times New Roman"/>
          <w:sz w:val="24"/>
          <w:szCs w:val="24"/>
          <w:lang w:eastAsia="it-IT"/>
        </w:rPr>
        <w:t>sul</w:t>
      </w:r>
      <w:r w:rsidR="00CF30D0">
        <w:rPr>
          <w:rFonts w:ascii="Bodoni MT" w:eastAsia="Times New Roman" w:hAnsi="Bodoni MT" w:cs="Times New Roman"/>
          <w:sz w:val="24"/>
          <w:szCs w:val="24"/>
          <w:lang w:eastAsia="it-IT"/>
        </w:rPr>
        <w:t xml:space="preserve"> calcolo </w:t>
      </w:r>
      <w:r w:rsidR="004A264F">
        <w:rPr>
          <w:rFonts w:ascii="Bodoni MT" w:eastAsia="Times New Roman" w:hAnsi="Bodoni MT" w:cs="Times New Roman"/>
          <w:sz w:val="24"/>
          <w:szCs w:val="24"/>
          <w:lang w:eastAsia="it-IT"/>
        </w:rPr>
        <w:t xml:space="preserve">dell’incentivo </w:t>
      </w:r>
      <w:r w:rsidR="004919E1">
        <w:rPr>
          <w:rFonts w:ascii="Bodoni MT" w:eastAsia="Times New Roman" w:hAnsi="Bodoni MT" w:cs="Times New Roman"/>
          <w:sz w:val="24"/>
          <w:szCs w:val="24"/>
          <w:lang w:eastAsia="it-IT"/>
        </w:rPr>
        <w:t>per l</w:t>
      </w:r>
      <w:r w:rsidR="004A264F">
        <w:rPr>
          <w:rFonts w:ascii="Bodoni MT" w:eastAsia="Times New Roman" w:hAnsi="Bodoni MT" w:cs="Times New Roman"/>
          <w:sz w:val="24"/>
          <w:szCs w:val="24"/>
          <w:lang w:eastAsia="it-IT"/>
        </w:rPr>
        <w:t>’attività di coordina</w:t>
      </w:r>
      <w:r w:rsidR="004919E1">
        <w:rPr>
          <w:rFonts w:ascii="Bodoni MT" w:eastAsia="Times New Roman" w:hAnsi="Bodoni MT" w:cs="Times New Roman"/>
          <w:sz w:val="24"/>
          <w:szCs w:val="24"/>
          <w:lang w:eastAsia="it-IT"/>
        </w:rPr>
        <w:t xml:space="preserve">mento </w:t>
      </w:r>
      <w:r w:rsidR="004A264F">
        <w:rPr>
          <w:rFonts w:ascii="Bodoni MT" w:eastAsia="Times New Roman" w:hAnsi="Bodoni MT" w:cs="Times New Roman"/>
          <w:sz w:val="24"/>
          <w:szCs w:val="24"/>
          <w:lang w:eastAsia="it-IT"/>
        </w:rPr>
        <w:t>della sicurezza in fase di esecuzione</w:t>
      </w:r>
      <w:r w:rsidR="004919E1">
        <w:rPr>
          <w:rFonts w:ascii="Bodoni MT" w:eastAsia="Times New Roman" w:hAnsi="Bodoni MT" w:cs="Times New Roman"/>
          <w:sz w:val="24"/>
          <w:szCs w:val="24"/>
          <w:lang w:eastAsia="it-IT"/>
        </w:rPr>
        <w:t xml:space="preserve"> (prevista dal </w:t>
      </w:r>
      <w:r w:rsidR="002E5517">
        <w:rPr>
          <w:rFonts w:ascii="Bodoni MT" w:eastAsia="Times New Roman" w:hAnsi="Bodoni MT" w:cs="Times New Roman"/>
          <w:sz w:val="24"/>
          <w:szCs w:val="24"/>
          <w:lang w:eastAsia="it-IT"/>
        </w:rPr>
        <w:t xml:space="preserve">vecchio </w:t>
      </w:r>
      <w:r w:rsidR="004919E1">
        <w:rPr>
          <w:rFonts w:ascii="Bodoni MT" w:eastAsia="Times New Roman" w:hAnsi="Bodoni MT" w:cs="Times New Roman"/>
          <w:sz w:val="24"/>
          <w:szCs w:val="24"/>
          <w:lang w:eastAsia="it-IT"/>
        </w:rPr>
        <w:t>regolamento per la ripartizione degli incentivi)</w:t>
      </w:r>
      <w:r w:rsidR="004A264F">
        <w:rPr>
          <w:rFonts w:ascii="Bodoni MT" w:eastAsia="Times New Roman" w:hAnsi="Bodoni MT" w:cs="Times New Roman"/>
          <w:sz w:val="24"/>
          <w:szCs w:val="24"/>
          <w:lang w:eastAsia="it-IT"/>
        </w:rPr>
        <w:t xml:space="preserve">, nel caso che </w:t>
      </w:r>
      <w:r w:rsidR="002E5517">
        <w:rPr>
          <w:rFonts w:ascii="Bodoni MT" w:eastAsia="Times New Roman" w:hAnsi="Bodoni MT" w:cs="Times New Roman"/>
          <w:sz w:val="24"/>
          <w:szCs w:val="24"/>
          <w:lang w:eastAsia="it-IT"/>
        </w:rPr>
        <w:t xml:space="preserve">lo svolgimento di </w:t>
      </w:r>
      <w:r w:rsidR="004A264F">
        <w:rPr>
          <w:rFonts w:ascii="Bodoni MT" w:eastAsia="Times New Roman" w:hAnsi="Bodoni MT" w:cs="Times New Roman"/>
          <w:sz w:val="24"/>
          <w:szCs w:val="24"/>
          <w:lang w:eastAsia="it-IT"/>
        </w:rPr>
        <w:t>tale attività si</w:t>
      </w:r>
      <w:r w:rsidR="002E5517">
        <w:rPr>
          <w:rFonts w:ascii="Bodoni MT" w:eastAsia="Times New Roman" w:hAnsi="Bodoni MT" w:cs="Times New Roman"/>
          <w:sz w:val="24"/>
          <w:szCs w:val="24"/>
          <w:lang w:eastAsia="it-IT"/>
        </w:rPr>
        <w:t xml:space="preserve"> collochi </w:t>
      </w:r>
      <w:r w:rsidR="004A264F">
        <w:rPr>
          <w:rFonts w:ascii="Bodoni MT" w:eastAsia="Times New Roman" w:hAnsi="Bodoni MT" w:cs="Times New Roman"/>
          <w:sz w:val="24"/>
          <w:szCs w:val="24"/>
          <w:lang w:eastAsia="it-IT"/>
        </w:rPr>
        <w:t xml:space="preserve">in un periodo temporale a cavallo tra la vigenza della precedente normativa (art. 92, comma 5 del Codice degli appalti pubblici) e l’entrata in vigore della nuova normativa </w:t>
      </w:r>
      <w:r w:rsidR="009078FD">
        <w:rPr>
          <w:rFonts w:ascii="Bodoni MT" w:eastAsia="Times New Roman" w:hAnsi="Bodoni MT" w:cs="Times New Roman"/>
          <w:sz w:val="24"/>
          <w:szCs w:val="24"/>
          <w:lang w:eastAsia="it-IT"/>
        </w:rPr>
        <w:t xml:space="preserve">in materia di incentivi alla progettazione </w:t>
      </w:r>
      <w:r w:rsidR="004A264F">
        <w:rPr>
          <w:rFonts w:ascii="Bodoni MT" w:eastAsia="Times New Roman" w:hAnsi="Bodoni MT" w:cs="Times New Roman"/>
          <w:sz w:val="24"/>
          <w:szCs w:val="24"/>
          <w:lang w:eastAsia="it-IT"/>
        </w:rPr>
        <w:t xml:space="preserve">(art. 13-bis del d.l. n. 90/2014, </w:t>
      </w:r>
      <w:r w:rsidR="006174D8">
        <w:rPr>
          <w:rFonts w:ascii="Bodoni MT" w:eastAsia="Times New Roman" w:hAnsi="Bodoni MT" w:cs="Times New Roman"/>
          <w:sz w:val="24"/>
          <w:szCs w:val="24"/>
          <w:lang w:eastAsia="it-IT"/>
        </w:rPr>
        <w:t xml:space="preserve">introdotto dalla </w:t>
      </w:r>
      <w:r w:rsidR="004A264F">
        <w:rPr>
          <w:rFonts w:ascii="Bodoni MT" w:eastAsia="Times New Roman" w:hAnsi="Bodoni MT" w:cs="Times New Roman"/>
          <w:sz w:val="24"/>
          <w:szCs w:val="24"/>
          <w:lang w:eastAsia="it-IT"/>
        </w:rPr>
        <w:t xml:space="preserve">legge </w:t>
      </w:r>
      <w:r w:rsidR="006174D8">
        <w:rPr>
          <w:rFonts w:ascii="Bodoni MT" w:eastAsia="Times New Roman" w:hAnsi="Bodoni MT" w:cs="Times New Roman"/>
          <w:sz w:val="24"/>
          <w:szCs w:val="24"/>
          <w:lang w:eastAsia="it-IT"/>
        </w:rPr>
        <w:t xml:space="preserve">di conversione </w:t>
      </w:r>
      <w:r w:rsidR="004A264F">
        <w:rPr>
          <w:rFonts w:ascii="Bodoni MT" w:eastAsia="Times New Roman" w:hAnsi="Bodoni MT" w:cs="Times New Roman"/>
          <w:sz w:val="24"/>
          <w:szCs w:val="24"/>
          <w:lang w:eastAsia="it-IT"/>
        </w:rPr>
        <w:t xml:space="preserve">n. 114/2014). </w:t>
      </w:r>
    </w:p>
    <w:p w:rsidR="005D6585" w:rsidRPr="00426926" w:rsidRDefault="005D6585" w:rsidP="00D20057">
      <w:pPr>
        <w:spacing w:before="0" w:after="0"/>
        <w:ind w:left="180" w:firstLine="284"/>
        <w:rPr>
          <w:rFonts w:ascii="Bodoni MT" w:eastAsia="Times New Roman" w:hAnsi="Bodoni MT" w:cs="Times New Roman"/>
          <w:sz w:val="24"/>
          <w:szCs w:val="24"/>
          <w:lang w:eastAsia="it-IT"/>
        </w:rPr>
      </w:pPr>
    </w:p>
    <w:p w:rsidR="00404B5E" w:rsidRPr="00426926" w:rsidRDefault="00404B5E" w:rsidP="00404B5E">
      <w:pPr>
        <w:spacing w:before="0" w:after="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CONSIDERATO</w:t>
      </w:r>
    </w:p>
    <w:p w:rsidR="00404B5E" w:rsidRPr="00426926" w:rsidRDefault="00404B5E" w:rsidP="00404B5E">
      <w:pPr>
        <w:spacing w:before="0" w:after="0"/>
        <w:ind w:left="180" w:right="98" w:firstLine="284"/>
        <w:jc w:val="center"/>
        <w:rPr>
          <w:rFonts w:ascii="Bodoni MT" w:eastAsia="Times New Roman" w:hAnsi="Bodoni MT" w:cs="Times New Roman"/>
          <w:sz w:val="24"/>
          <w:szCs w:val="24"/>
          <w:lang w:eastAsia="it-IT"/>
        </w:rPr>
      </w:pPr>
    </w:p>
    <w:p w:rsidR="005D6585" w:rsidRPr="005D6585" w:rsidRDefault="005D6585" w:rsidP="005D6585">
      <w:pPr>
        <w:spacing w:before="0" w:after="0"/>
        <w:ind w:firstLine="284"/>
        <w:rPr>
          <w:rFonts w:ascii="Bodoni MT" w:eastAsia="Times New Roman" w:hAnsi="Bodoni MT" w:cs="Times New Roman"/>
          <w:sz w:val="24"/>
          <w:szCs w:val="24"/>
          <w:lang w:eastAsia="it-IT"/>
        </w:rPr>
      </w:pPr>
      <w:r w:rsidRPr="005D6585">
        <w:rPr>
          <w:rFonts w:ascii="Bodoni MT" w:eastAsia="Times New Roman" w:hAnsi="Bodoni MT" w:cs="Times New Roman"/>
          <w:sz w:val="24"/>
          <w:szCs w:val="24"/>
          <w:lang w:eastAsia="it-IT"/>
        </w:rPr>
        <w:t xml:space="preserve">È necessario, in </w:t>
      </w:r>
      <w:r w:rsidR="0099274C">
        <w:rPr>
          <w:rFonts w:ascii="Bodoni MT" w:eastAsia="Times New Roman" w:hAnsi="Bodoni MT" w:cs="Times New Roman"/>
          <w:sz w:val="24"/>
          <w:szCs w:val="24"/>
          <w:lang w:eastAsia="it-IT"/>
        </w:rPr>
        <w:t>via preliminare</w:t>
      </w:r>
      <w:r w:rsidRPr="005D6585">
        <w:rPr>
          <w:rFonts w:ascii="Bodoni MT" w:eastAsia="Times New Roman" w:hAnsi="Bodoni MT" w:cs="Times New Roman"/>
          <w:sz w:val="24"/>
          <w:szCs w:val="24"/>
          <w:lang w:eastAsia="it-IT"/>
        </w:rPr>
        <w:t xml:space="preserve">, verificare la sussistenza dei requisiti soggettivi e oggettivi </w:t>
      </w:r>
      <w:r w:rsidR="0099274C">
        <w:rPr>
          <w:rFonts w:ascii="Bodoni MT" w:eastAsia="Times New Roman" w:hAnsi="Bodoni MT" w:cs="Times New Roman"/>
          <w:sz w:val="24"/>
          <w:szCs w:val="24"/>
          <w:lang w:eastAsia="it-IT"/>
        </w:rPr>
        <w:t>di ammissibilità.</w:t>
      </w:r>
    </w:p>
    <w:p w:rsidR="005D6585" w:rsidRPr="005D6585" w:rsidRDefault="001F0471" w:rsidP="005D658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Sotto il profilo soggettivo, l</w:t>
      </w:r>
      <w:r w:rsidR="003F6482">
        <w:rPr>
          <w:rFonts w:ascii="Bodoni MT" w:eastAsia="Times New Roman" w:hAnsi="Bodoni MT" w:cs="Times New Roman"/>
          <w:sz w:val="24"/>
          <w:szCs w:val="24"/>
          <w:lang w:eastAsia="it-IT"/>
        </w:rPr>
        <w:t xml:space="preserve">a richiesta di parere è </w:t>
      </w:r>
      <w:r w:rsidR="0099274C">
        <w:rPr>
          <w:rFonts w:ascii="Bodoni MT" w:eastAsia="Times New Roman" w:hAnsi="Bodoni MT" w:cs="Times New Roman"/>
          <w:sz w:val="24"/>
          <w:szCs w:val="24"/>
          <w:lang w:eastAsia="it-IT"/>
        </w:rPr>
        <w:t xml:space="preserve">da ritenersi </w:t>
      </w:r>
      <w:r w:rsidR="003F6482">
        <w:rPr>
          <w:rFonts w:ascii="Bodoni MT" w:eastAsia="Times New Roman" w:hAnsi="Bodoni MT" w:cs="Times New Roman"/>
          <w:sz w:val="24"/>
          <w:szCs w:val="24"/>
          <w:lang w:eastAsia="it-IT"/>
        </w:rPr>
        <w:t xml:space="preserve">ammissibile, </w:t>
      </w:r>
      <w:r w:rsidR="005D6585" w:rsidRPr="005D6585">
        <w:rPr>
          <w:rFonts w:ascii="Bodoni MT" w:eastAsia="Times New Roman" w:hAnsi="Bodoni MT" w:cs="Times New Roman"/>
          <w:sz w:val="24"/>
          <w:szCs w:val="24"/>
          <w:lang w:eastAsia="it-IT"/>
        </w:rPr>
        <w:t>in quanto formulata dall’organo politico di vertice e rappresentante legale dell’ente, ai sensi dell’art. 50 Tuel, per il tramite del Consiglio delle autonomie.</w:t>
      </w:r>
    </w:p>
    <w:p w:rsidR="00DB64FC" w:rsidRDefault="005D6585" w:rsidP="005D6585">
      <w:pPr>
        <w:spacing w:before="0" w:after="0"/>
        <w:ind w:firstLine="284"/>
        <w:rPr>
          <w:rFonts w:ascii="Bodoni MT" w:eastAsia="Times New Roman" w:hAnsi="Bodoni MT" w:cs="Times New Roman"/>
          <w:sz w:val="24"/>
          <w:szCs w:val="24"/>
          <w:lang w:eastAsia="it-IT"/>
        </w:rPr>
      </w:pPr>
      <w:r w:rsidRPr="005D6585">
        <w:rPr>
          <w:rFonts w:ascii="Bodoni MT" w:eastAsia="Times New Roman" w:hAnsi="Bodoni MT" w:cs="Times New Roman"/>
          <w:sz w:val="24"/>
          <w:szCs w:val="24"/>
          <w:lang w:eastAsia="it-IT"/>
        </w:rPr>
        <w:t xml:space="preserve">Con riferimento al profilo oggettivo, </w:t>
      </w:r>
      <w:r w:rsidR="00DB64FC">
        <w:rPr>
          <w:rFonts w:ascii="Bodoni MT" w:eastAsia="Times New Roman" w:hAnsi="Bodoni MT" w:cs="Times New Roman"/>
          <w:sz w:val="24"/>
          <w:szCs w:val="24"/>
          <w:lang w:eastAsia="it-IT"/>
        </w:rPr>
        <w:t xml:space="preserve">il quesito proposto rientra senza dubbio nella materia della </w:t>
      </w:r>
      <w:r w:rsidR="008C0743">
        <w:rPr>
          <w:rFonts w:ascii="Bodoni MT" w:eastAsia="Times New Roman" w:hAnsi="Bodoni MT" w:cs="Times New Roman"/>
          <w:sz w:val="24"/>
          <w:szCs w:val="24"/>
          <w:lang w:eastAsia="it-IT"/>
        </w:rPr>
        <w:t>contabilità pubblica</w:t>
      </w:r>
      <w:r w:rsidR="00DB64FC">
        <w:rPr>
          <w:rFonts w:ascii="Bodoni MT" w:eastAsia="Times New Roman" w:hAnsi="Bodoni MT" w:cs="Times New Roman"/>
          <w:sz w:val="24"/>
          <w:szCs w:val="24"/>
          <w:lang w:eastAsia="it-IT"/>
        </w:rPr>
        <w:t xml:space="preserve">, intesa nell’accezione dinamica ormai accolta dalla Sezione delle Autonomie (deliberaz. n. 5/2006) e dalle Sezioni riunite della Corte dei conti </w:t>
      </w:r>
      <w:r w:rsidR="00C11A11">
        <w:rPr>
          <w:rFonts w:ascii="Bodoni MT" w:eastAsia="Times New Roman" w:hAnsi="Bodoni MT" w:cs="Times New Roman"/>
          <w:sz w:val="24"/>
          <w:szCs w:val="24"/>
          <w:lang w:eastAsia="it-IT"/>
        </w:rPr>
        <w:t xml:space="preserve">in sede di controllo </w:t>
      </w:r>
      <w:r w:rsidR="00DB64FC">
        <w:rPr>
          <w:rFonts w:ascii="Bodoni MT" w:eastAsia="Times New Roman" w:hAnsi="Bodoni MT" w:cs="Times New Roman"/>
          <w:sz w:val="24"/>
          <w:szCs w:val="24"/>
          <w:lang w:eastAsia="it-IT"/>
        </w:rPr>
        <w:t>(deliberaz. n. 54/2010), che vi rico</w:t>
      </w:r>
      <w:r w:rsidR="00C11A11">
        <w:rPr>
          <w:rFonts w:ascii="Bodoni MT" w:eastAsia="Times New Roman" w:hAnsi="Bodoni MT" w:cs="Times New Roman"/>
          <w:sz w:val="24"/>
          <w:szCs w:val="24"/>
          <w:lang w:eastAsia="it-IT"/>
        </w:rPr>
        <w:t>mprendono non soltanto</w:t>
      </w:r>
      <w:r w:rsidR="00DB64FC">
        <w:rPr>
          <w:rFonts w:ascii="Bodoni MT" w:eastAsia="Times New Roman" w:hAnsi="Bodoni MT" w:cs="Times New Roman"/>
          <w:sz w:val="24"/>
          <w:szCs w:val="24"/>
          <w:lang w:eastAsia="it-IT"/>
        </w:rPr>
        <w:t xml:space="preserve"> </w:t>
      </w:r>
      <w:r w:rsidR="00DB64FC">
        <w:rPr>
          <w:rFonts w:ascii="Bodoni MT" w:eastAsia="Times New Roman" w:hAnsi="Bodoni MT" w:cs="Times New Roman"/>
          <w:sz w:val="24"/>
          <w:szCs w:val="24"/>
          <w:lang w:eastAsia="it-IT"/>
        </w:rPr>
        <w:lastRenderedPageBreak/>
        <w:t xml:space="preserve">la gestione del bilancio, ma anche la tutela dei suoi equilibri e della finanza pubblica in generale. </w:t>
      </w:r>
      <w:r w:rsidR="00C11A11">
        <w:rPr>
          <w:rFonts w:ascii="Bodoni MT" w:eastAsia="Times New Roman" w:hAnsi="Bodoni MT" w:cs="Times New Roman"/>
          <w:sz w:val="24"/>
          <w:szCs w:val="24"/>
          <w:lang w:eastAsia="it-IT"/>
        </w:rPr>
        <w:t xml:space="preserve">La richiesta </w:t>
      </w:r>
      <w:r w:rsidR="00DB64FC">
        <w:rPr>
          <w:rFonts w:ascii="Bodoni MT" w:eastAsia="Times New Roman" w:hAnsi="Bodoni MT" w:cs="Times New Roman"/>
          <w:sz w:val="24"/>
          <w:szCs w:val="24"/>
          <w:lang w:eastAsia="it-IT"/>
        </w:rPr>
        <w:t>deve pertanto ritenersi ammissibile</w:t>
      </w:r>
      <w:r w:rsidR="008C0743">
        <w:rPr>
          <w:rFonts w:ascii="Bodoni MT" w:eastAsia="Times New Roman" w:hAnsi="Bodoni MT" w:cs="Times New Roman"/>
          <w:sz w:val="24"/>
          <w:szCs w:val="24"/>
          <w:lang w:eastAsia="it-IT"/>
        </w:rPr>
        <w:t xml:space="preserve">. </w:t>
      </w:r>
    </w:p>
    <w:p w:rsidR="00DB64FC" w:rsidRDefault="00DB64FC" w:rsidP="005D658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merito, si rileva che sulle questioni di diritto intertemporale connesse al passaggio dal vecchio regime d</w:t>
      </w:r>
      <w:r w:rsidR="00C11A11">
        <w:rPr>
          <w:rFonts w:ascii="Bodoni MT" w:eastAsia="Times New Roman" w:hAnsi="Bodoni MT" w:cs="Times New Roman"/>
          <w:sz w:val="24"/>
          <w:szCs w:val="24"/>
          <w:lang w:eastAsia="it-IT"/>
        </w:rPr>
        <w:t>egl</w:t>
      </w:r>
      <w:r>
        <w:rPr>
          <w:rFonts w:ascii="Bodoni MT" w:eastAsia="Times New Roman" w:hAnsi="Bodoni MT" w:cs="Times New Roman"/>
          <w:sz w:val="24"/>
          <w:szCs w:val="24"/>
          <w:lang w:eastAsia="it-IT"/>
        </w:rPr>
        <w:t xml:space="preserve">i incentivi </w:t>
      </w:r>
      <w:r w:rsidR="00C11A11">
        <w:rPr>
          <w:rFonts w:ascii="Bodoni MT" w:eastAsia="Times New Roman" w:hAnsi="Bodoni MT" w:cs="Times New Roman"/>
          <w:sz w:val="24"/>
          <w:szCs w:val="24"/>
          <w:lang w:eastAsia="it-IT"/>
        </w:rPr>
        <w:t>contenuto n</w:t>
      </w:r>
      <w:r>
        <w:rPr>
          <w:rFonts w:ascii="Bodoni MT" w:eastAsia="Times New Roman" w:hAnsi="Bodoni MT" w:cs="Times New Roman"/>
          <w:sz w:val="24"/>
          <w:szCs w:val="24"/>
          <w:lang w:eastAsia="it-IT"/>
        </w:rPr>
        <w:t xml:space="preserve">el Codice degli appalti al nuovo </w:t>
      </w:r>
      <w:r w:rsidR="004F5285">
        <w:rPr>
          <w:rFonts w:ascii="Bodoni MT" w:eastAsia="Times New Roman" w:hAnsi="Bodoni MT" w:cs="Times New Roman"/>
          <w:sz w:val="24"/>
          <w:szCs w:val="24"/>
          <w:lang w:eastAsia="it-IT"/>
        </w:rPr>
        <w:t>regime</w:t>
      </w:r>
      <w:r w:rsidR="00C11A11">
        <w:rPr>
          <w:rFonts w:ascii="Bodoni MT" w:eastAsia="Times New Roman" w:hAnsi="Bodoni MT" w:cs="Times New Roman"/>
          <w:sz w:val="24"/>
          <w:szCs w:val="24"/>
          <w:lang w:eastAsia="it-IT"/>
        </w:rPr>
        <w:t>,</w:t>
      </w:r>
      <w:r w:rsidR="004F5285">
        <w:rPr>
          <w:rFonts w:ascii="Bodoni MT" w:eastAsia="Times New Roman" w:hAnsi="Bodoni MT" w:cs="Times New Roman"/>
          <w:sz w:val="24"/>
          <w:szCs w:val="24"/>
          <w:lang w:eastAsia="it-IT"/>
        </w:rPr>
        <w:t xml:space="preserve"> introdotto </w:t>
      </w:r>
      <w:r w:rsidR="00C11A11">
        <w:rPr>
          <w:rFonts w:ascii="Bodoni MT" w:eastAsia="Times New Roman" w:hAnsi="Bodoni MT" w:cs="Times New Roman"/>
          <w:sz w:val="24"/>
          <w:szCs w:val="24"/>
          <w:lang w:eastAsia="it-IT"/>
        </w:rPr>
        <w:t xml:space="preserve">dalla </w:t>
      </w:r>
      <w:r w:rsidR="004F5285">
        <w:rPr>
          <w:rFonts w:ascii="Bodoni MT" w:eastAsia="Times New Roman" w:hAnsi="Bodoni MT" w:cs="Times New Roman"/>
          <w:sz w:val="24"/>
          <w:szCs w:val="24"/>
          <w:lang w:eastAsia="it-IT"/>
        </w:rPr>
        <w:t xml:space="preserve">legge </w:t>
      </w:r>
      <w:r w:rsidR="00C11A11">
        <w:rPr>
          <w:rFonts w:ascii="Bodoni MT" w:eastAsia="Times New Roman" w:hAnsi="Bodoni MT" w:cs="Times New Roman"/>
          <w:sz w:val="24"/>
          <w:szCs w:val="24"/>
          <w:lang w:eastAsia="it-IT"/>
        </w:rPr>
        <w:t xml:space="preserve">di conversione n. </w:t>
      </w:r>
      <w:r w:rsidR="004F5285">
        <w:rPr>
          <w:rFonts w:ascii="Bodoni MT" w:eastAsia="Times New Roman" w:hAnsi="Bodoni MT" w:cs="Times New Roman"/>
          <w:sz w:val="24"/>
          <w:szCs w:val="24"/>
          <w:lang w:eastAsia="it-IT"/>
        </w:rPr>
        <w:t xml:space="preserve">114/2014 a decorrere dal 19 agosto 2014, si è recentemente pronunciata la Sezione delle autonomie, con deliberazione n. 11/2015, stabilendo il </w:t>
      </w:r>
      <w:r w:rsidR="006174D8">
        <w:rPr>
          <w:rFonts w:ascii="Bodoni MT" w:eastAsia="Times New Roman" w:hAnsi="Bodoni MT" w:cs="Times New Roman"/>
          <w:sz w:val="24"/>
          <w:szCs w:val="24"/>
          <w:lang w:eastAsia="it-IT"/>
        </w:rPr>
        <w:t xml:space="preserve">carattere non retroattivo </w:t>
      </w:r>
      <w:r w:rsidR="004F5285">
        <w:rPr>
          <w:rFonts w:ascii="Bodoni MT" w:eastAsia="Times New Roman" w:hAnsi="Bodoni MT" w:cs="Times New Roman"/>
          <w:sz w:val="24"/>
          <w:szCs w:val="24"/>
          <w:lang w:eastAsia="it-IT"/>
        </w:rPr>
        <w:t>della nuova disciplina e individuando il riferimento temporale per la determinazione del</w:t>
      </w:r>
      <w:r w:rsidR="006174D8">
        <w:rPr>
          <w:rFonts w:ascii="Bodoni MT" w:eastAsia="Times New Roman" w:hAnsi="Bodoni MT" w:cs="Times New Roman"/>
          <w:sz w:val="24"/>
          <w:szCs w:val="24"/>
          <w:lang w:eastAsia="it-IT"/>
        </w:rPr>
        <w:t xml:space="preserve"> diritto </w:t>
      </w:r>
      <w:r w:rsidR="004F5285">
        <w:rPr>
          <w:rFonts w:ascii="Bodoni MT" w:eastAsia="Times New Roman" w:hAnsi="Bodoni MT" w:cs="Times New Roman"/>
          <w:sz w:val="24"/>
          <w:szCs w:val="24"/>
          <w:lang w:eastAsia="it-IT"/>
        </w:rPr>
        <w:t xml:space="preserve">applicabile, secondo il principio </w:t>
      </w:r>
      <w:r w:rsidR="004F5285">
        <w:rPr>
          <w:rFonts w:ascii="Bodoni MT" w:eastAsia="Times New Roman" w:hAnsi="Bodoni MT" w:cs="Times New Roman"/>
          <w:i/>
          <w:sz w:val="24"/>
          <w:szCs w:val="24"/>
          <w:lang w:eastAsia="it-IT"/>
        </w:rPr>
        <w:t xml:space="preserve">tempus regit actum, </w:t>
      </w:r>
      <w:r w:rsidR="004F5285">
        <w:rPr>
          <w:rFonts w:ascii="Bodoni MT" w:eastAsia="Times New Roman" w:hAnsi="Bodoni MT" w:cs="Times New Roman"/>
          <w:sz w:val="24"/>
          <w:szCs w:val="24"/>
          <w:lang w:eastAsia="it-IT"/>
        </w:rPr>
        <w:t xml:space="preserve">nel momento in cui le prestazioni incentivate </w:t>
      </w:r>
      <w:r w:rsidR="00C11A11">
        <w:rPr>
          <w:rFonts w:ascii="Bodoni MT" w:eastAsia="Times New Roman" w:hAnsi="Bodoni MT" w:cs="Times New Roman"/>
          <w:sz w:val="24"/>
          <w:szCs w:val="24"/>
          <w:lang w:eastAsia="it-IT"/>
        </w:rPr>
        <w:t xml:space="preserve">siano state </w:t>
      </w:r>
      <w:r w:rsidR="004F5285">
        <w:rPr>
          <w:rFonts w:ascii="Bodoni MT" w:eastAsia="Times New Roman" w:hAnsi="Bodoni MT" w:cs="Times New Roman"/>
          <w:sz w:val="24"/>
          <w:szCs w:val="24"/>
          <w:lang w:eastAsia="it-IT"/>
        </w:rPr>
        <w:t xml:space="preserve">in concreto </w:t>
      </w:r>
      <w:r w:rsidR="002E5517">
        <w:rPr>
          <w:rFonts w:ascii="Bodoni MT" w:eastAsia="Times New Roman" w:hAnsi="Bodoni MT" w:cs="Times New Roman"/>
          <w:sz w:val="24"/>
          <w:szCs w:val="24"/>
          <w:lang w:eastAsia="it-IT"/>
        </w:rPr>
        <w:t>espletate</w:t>
      </w:r>
      <w:r w:rsidR="004F5285">
        <w:rPr>
          <w:rFonts w:ascii="Bodoni MT" w:eastAsia="Times New Roman" w:hAnsi="Bodoni MT" w:cs="Times New Roman"/>
          <w:sz w:val="24"/>
          <w:szCs w:val="24"/>
          <w:lang w:eastAsia="it-IT"/>
        </w:rPr>
        <w:t xml:space="preserve">. </w:t>
      </w:r>
    </w:p>
    <w:p w:rsidR="002E5517" w:rsidRDefault="004919E1" w:rsidP="005D658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Come chiarito dalla stessa Sezione</w:t>
      </w:r>
      <w:r w:rsidR="002E5517">
        <w:rPr>
          <w:rFonts w:ascii="Bodoni MT" w:eastAsia="Times New Roman" w:hAnsi="Bodoni MT" w:cs="Times New Roman"/>
          <w:sz w:val="24"/>
          <w:szCs w:val="24"/>
          <w:lang w:eastAsia="it-IT"/>
        </w:rPr>
        <w:t xml:space="preserve"> delle autonomie</w:t>
      </w:r>
      <w:r>
        <w:rPr>
          <w:rFonts w:ascii="Bodoni MT" w:eastAsia="Times New Roman" w:hAnsi="Bodoni MT" w:cs="Times New Roman"/>
          <w:sz w:val="24"/>
          <w:szCs w:val="24"/>
          <w:lang w:eastAsia="it-IT"/>
        </w:rPr>
        <w:t xml:space="preserve">, </w:t>
      </w:r>
      <w:r w:rsidR="002E5517">
        <w:rPr>
          <w:rFonts w:ascii="Bodoni MT" w:eastAsia="Times New Roman" w:hAnsi="Bodoni MT" w:cs="Times New Roman"/>
          <w:sz w:val="24"/>
          <w:szCs w:val="24"/>
          <w:lang w:eastAsia="it-IT"/>
        </w:rPr>
        <w:t xml:space="preserve">che si è pronunciata </w:t>
      </w:r>
      <w:r w:rsidR="00C11A11">
        <w:rPr>
          <w:rFonts w:ascii="Bodoni MT" w:eastAsia="Times New Roman" w:hAnsi="Bodoni MT" w:cs="Times New Roman"/>
          <w:sz w:val="24"/>
          <w:szCs w:val="24"/>
          <w:lang w:eastAsia="it-IT"/>
        </w:rPr>
        <w:t xml:space="preserve">in particolare </w:t>
      </w:r>
      <w:r w:rsidR="002E5517">
        <w:rPr>
          <w:rFonts w:ascii="Bodoni MT" w:eastAsia="Times New Roman" w:hAnsi="Bodoni MT" w:cs="Times New Roman"/>
          <w:sz w:val="24"/>
          <w:szCs w:val="24"/>
          <w:lang w:eastAsia="it-IT"/>
        </w:rPr>
        <w:t>sul</w:t>
      </w:r>
      <w:r w:rsidR="00C11A11">
        <w:rPr>
          <w:rFonts w:ascii="Bodoni MT" w:eastAsia="Times New Roman" w:hAnsi="Bodoni MT" w:cs="Times New Roman"/>
          <w:sz w:val="24"/>
          <w:szCs w:val="24"/>
          <w:lang w:eastAsia="it-IT"/>
        </w:rPr>
        <w:t xml:space="preserve">la questione del </w:t>
      </w:r>
      <w:r w:rsidR="002E5517">
        <w:rPr>
          <w:rFonts w:ascii="Bodoni MT" w:eastAsia="Times New Roman" w:hAnsi="Bodoni MT" w:cs="Times New Roman"/>
          <w:sz w:val="24"/>
          <w:szCs w:val="24"/>
          <w:lang w:eastAsia="it-IT"/>
        </w:rPr>
        <w:t xml:space="preserve">calcolo del tetto massimo </w:t>
      </w:r>
      <w:r w:rsidR="00C11A11">
        <w:rPr>
          <w:rFonts w:ascii="Bodoni MT" w:eastAsia="Times New Roman" w:hAnsi="Bodoni MT" w:cs="Times New Roman"/>
          <w:sz w:val="24"/>
          <w:szCs w:val="24"/>
          <w:lang w:eastAsia="it-IT"/>
        </w:rPr>
        <w:t xml:space="preserve">(pari al </w:t>
      </w:r>
      <w:r w:rsidR="002E5517">
        <w:rPr>
          <w:rFonts w:ascii="Bodoni MT" w:eastAsia="Times New Roman" w:hAnsi="Bodoni MT" w:cs="Times New Roman"/>
          <w:sz w:val="24"/>
          <w:szCs w:val="24"/>
          <w:lang w:eastAsia="it-IT"/>
        </w:rPr>
        <w:t>50 per cento del trattamento economico complessivo annuo lordo per singolo dipendente</w:t>
      </w:r>
      <w:r w:rsidR="00C11A11">
        <w:rPr>
          <w:rFonts w:ascii="Bodoni MT" w:eastAsia="Times New Roman" w:hAnsi="Bodoni MT" w:cs="Times New Roman"/>
          <w:sz w:val="24"/>
          <w:szCs w:val="24"/>
          <w:lang w:eastAsia="it-IT"/>
        </w:rPr>
        <w:t>)</w:t>
      </w:r>
      <w:r w:rsidR="002E5517">
        <w:rPr>
          <w:rFonts w:ascii="Bodoni MT" w:eastAsia="Times New Roman" w:hAnsi="Bodoni MT" w:cs="Times New Roman"/>
          <w:sz w:val="24"/>
          <w:szCs w:val="24"/>
          <w:lang w:eastAsia="it-IT"/>
        </w:rPr>
        <w:t xml:space="preserve">, la predetta soluzione interpretativa di diritto intertemporale non può che essere univocamente estesa al complesso delle disposizioni contenute nella disciplina novellata, in quanto tali disposizioni “rappresentano sostanzialmente un corpo normativo unitario, essendo accomunate da un’unica </w:t>
      </w:r>
      <w:r w:rsidR="002E5517">
        <w:rPr>
          <w:rFonts w:ascii="Bodoni MT" w:eastAsia="Times New Roman" w:hAnsi="Bodoni MT" w:cs="Times New Roman"/>
          <w:i/>
          <w:sz w:val="24"/>
          <w:szCs w:val="24"/>
          <w:lang w:eastAsia="it-IT"/>
        </w:rPr>
        <w:t xml:space="preserve">ratio </w:t>
      </w:r>
      <w:r w:rsidR="002E5517">
        <w:rPr>
          <w:rFonts w:ascii="Bodoni MT" w:eastAsia="Times New Roman" w:hAnsi="Bodoni MT" w:cs="Times New Roman"/>
          <w:sz w:val="24"/>
          <w:szCs w:val="24"/>
          <w:lang w:eastAsia="it-IT"/>
        </w:rPr>
        <w:t xml:space="preserve">ispiratrice”. </w:t>
      </w:r>
    </w:p>
    <w:p w:rsidR="00DB64FC" w:rsidRDefault="002E5517" w:rsidP="005D658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 tale orientamento ritiene di uniformarsi anche questa Sezione in relazione al quesito proposto</w:t>
      </w:r>
      <w:r w:rsidR="001D317B">
        <w:rPr>
          <w:rFonts w:ascii="Bodoni MT" w:eastAsia="Times New Roman" w:hAnsi="Bodoni MT" w:cs="Times New Roman"/>
          <w:sz w:val="24"/>
          <w:szCs w:val="24"/>
          <w:lang w:eastAsia="it-IT"/>
        </w:rPr>
        <w:t xml:space="preserve">, al quale pertanto va data risposta nel senso che l’incentivo </w:t>
      </w:r>
      <w:r w:rsidR="00C11A11">
        <w:rPr>
          <w:rFonts w:ascii="Bodoni MT" w:eastAsia="Times New Roman" w:hAnsi="Bodoni MT" w:cs="Times New Roman"/>
          <w:sz w:val="24"/>
          <w:szCs w:val="24"/>
          <w:lang w:eastAsia="it-IT"/>
        </w:rPr>
        <w:t xml:space="preserve">spetti e </w:t>
      </w:r>
      <w:r w:rsidR="001D317B">
        <w:rPr>
          <w:rFonts w:ascii="Bodoni MT" w:eastAsia="Times New Roman" w:hAnsi="Bodoni MT" w:cs="Times New Roman"/>
          <w:sz w:val="24"/>
          <w:szCs w:val="24"/>
          <w:lang w:eastAsia="it-IT"/>
        </w:rPr>
        <w:t>sia liquidabile ai sensi della previgente normativa per le attività di coordinamento della sicurezza che siano state poste in essere antecedentemente al 19 agosto 2014</w:t>
      </w:r>
      <w:r>
        <w:rPr>
          <w:rFonts w:ascii="Bodoni MT" w:eastAsia="Times New Roman" w:hAnsi="Bodoni MT" w:cs="Times New Roman"/>
          <w:sz w:val="24"/>
          <w:szCs w:val="24"/>
          <w:lang w:eastAsia="it-IT"/>
        </w:rPr>
        <w:t>.</w:t>
      </w:r>
    </w:p>
    <w:p w:rsidR="00CF30D0" w:rsidRDefault="00CF30D0" w:rsidP="005D6585">
      <w:pPr>
        <w:spacing w:before="0" w:after="0"/>
        <w:ind w:firstLine="284"/>
        <w:rPr>
          <w:rFonts w:ascii="Bodoni MT" w:eastAsia="Times New Roman" w:hAnsi="Bodoni MT" w:cs="Times New Roman"/>
          <w:sz w:val="24"/>
          <w:szCs w:val="24"/>
          <w:lang w:eastAsia="it-IT"/>
        </w:rPr>
      </w:pPr>
    </w:p>
    <w:p w:rsidR="00AD2B3A" w:rsidRPr="002E5517" w:rsidRDefault="00AD2B3A" w:rsidP="005D6585">
      <w:pPr>
        <w:spacing w:before="0" w:after="0"/>
        <w:ind w:firstLine="284"/>
        <w:rPr>
          <w:rFonts w:ascii="Bodoni MT" w:eastAsia="Times New Roman" w:hAnsi="Bodoni MT" w:cs="Times New Roman"/>
          <w:sz w:val="24"/>
          <w:szCs w:val="24"/>
          <w:lang w:eastAsia="it-IT"/>
        </w:rPr>
      </w:pPr>
    </w:p>
    <w:p w:rsidR="00404B5E" w:rsidRPr="00426926" w:rsidRDefault="00404B5E" w:rsidP="00404B5E">
      <w:pPr>
        <w:spacing w:before="0" w:after="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 *</w:t>
      </w:r>
    </w:p>
    <w:p w:rsidR="00404B5E" w:rsidRDefault="00404B5E" w:rsidP="00404B5E">
      <w:pPr>
        <w:spacing w:before="0" w:after="0"/>
        <w:ind w:firstLine="284"/>
        <w:jc w:val="center"/>
        <w:rPr>
          <w:rFonts w:ascii="Bodoni MT" w:eastAsia="Times New Roman" w:hAnsi="Bodoni MT" w:cs="Times New Roman"/>
          <w:sz w:val="24"/>
          <w:szCs w:val="24"/>
          <w:lang w:eastAsia="it-IT"/>
        </w:rPr>
      </w:pPr>
    </w:p>
    <w:p w:rsidR="00AD2B3A" w:rsidRPr="00426926" w:rsidRDefault="00AD2B3A" w:rsidP="00404B5E">
      <w:pPr>
        <w:spacing w:before="0" w:after="0"/>
        <w:ind w:firstLine="284"/>
        <w:jc w:val="center"/>
        <w:rPr>
          <w:rFonts w:ascii="Bodoni MT" w:eastAsia="Times New Roman" w:hAnsi="Bodoni MT" w:cs="Times New Roman"/>
          <w:sz w:val="24"/>
          <w:szCs w:val="24"/>
          <w:lang w:eastAsia="it-IT"/>
        </w:rPr>
      </w:pPr>
    </w:p>
    <w:p w:rsidR="00404B5E" w:rsidRPr="00426926" w:rsidRDefault="001D317B" w:rsidP="00404B5E">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Nelle sopra </w:t>
      </w:r>
      <w:r w:rsidR="00404B5E" w:rsidRPr="00426926">
        <w:rPr>
          <w:rFonts w:ascii="Bodoni MT" w:eastAsia="Times New Roman" w:hAnsi="Bodoni MT" w:cs="Times New Roman"/>
          <w:sz w:val="24"/>
          <w:szCs w:val="24"/>
          <w:lang w:eastAsia="it-IT"/>
        </w:rPr>
        <w:t xml:space="preserve">esposte considerazioni è il parere della Corte dei conti - Sezione regionale di controllo per la Toscana, in relazione alla richiesta formulata dal </w:t>
      </w:r>
      <w:r w:rsidR="00542E60">
        <w:rPr>
          <w:rFonts w:ascii="Bodoni MT" w:eastAsia="Times New Roman" w:hAnsi="Bodoni MT" w:cs="Times New Roman"/>
          <w:sz w:val="24"/>
          <w:szCs w:val="24"/>
          <w:lang w:eastAsia="it-IT"/>
        </w:rPr>
        <w:t xml:space="preserve">comune di </w:t>
      </w:r>
      <w:r w:rsidR="002E5517">
        <w:rPr>
          <w:rFonts w:ascii="Bodoni MT" w:eastAsia="Times New Roman" w:hAnsi="Bodoni MT" w:cs="Times New Roman"/>
          <w:sz w:val="24"/>
          <w:szCs w:val="24"/>
          <w:lang w:eastAsia="it-IT"/>
        </w:rPr>
        <w:t xml:space="preserve">Abetone </w:t>
      </w:r>
      <w:r w:rsidR="00542E60">
        <w:rPr>
          <w:rFonts w:ascii="Bodoni MT" w:eastAsia="Times New Roman" w:hAnsi="Bodoni MT" w:cs="Times New Roman"/>
          <w:sz w:val="24"/>
          <w:szCs w:val="24"/>
          <w:lang w:eastAsia="it-IT"/>
        </w:rPr>
        <w:t>ed</w:t>
      </w:r>
      <w:r w:rsidR="00542E60" w:rsidRPr="00542E60">
        <w:t xml:space="preserve"> </w:t>
      </w:r>
      <w:r w:rsidR="00542E60" w:rsidRPr="00542E60">
        <w:rPr>
          <w:rFonts w:ascii="Bodoni MT" w:eastAsia="Times New Roman" w:hAnsi="Bodoni MT" w:cs="Times New Roman"/>
          <w:sz w:val="24"/>
          <w:szCs w:val="24"/>
          <w:lang w:eastAsia="it-IT"/>
        </w:rPr>
        <w:t>inoltrata dal Consiglio delle autonomie locali con nota</w:t>
      </w:r>
      <w:r w:rsidR="00542E60">
        <w:rPr>
          <w:rFonts w:ascii="Bodoni MT" w:eastAsia="Times New Roman" w:hAnsi="Bodoni MT" w:cs="Times New Roman"/>
          <w:sz w:val="24"/>
          <w:szCs w:val="24"/>
          <w:lang w:eastAsia="it-IT"/>
        </w:rPr>
        <w:t xml:space="preserve"> del </w:t>
      </w:r>
      <w:r w:rsidR="002E5517">
        <w:rPr>
          <w:rFonts w:ascii="Bodoni MT" w:eastAsia="Times New Roman" w:hAnsi="Bodoni MT" w:cs="Times New Roman"/>
          <w:sz w:val="24"/>
          <w:szCs w:val="24"/>
          <w:lang w:eastAsia="it-IT"/>
        </w:rPr>
        <w:t xml:space="preserve">15 aprile </w:t>
      </w:r>
      <w:r w:rsidR="00542E60">
        <w:rPr>
          <w:rFonts w:ascii="Bodoni MT" w:eastAsia="Times New Roman" w:hAnsi="Bodoni MT" w:cs="Times New Roman"/>
          <w:sz w:val="24"/>
          <w:szCs w:val="24"/>
          <w:lang w:eastAsia="it-IT"/>
        </w:rPr>
        <w:t>2015</w:t>
      </w:r>
      <w:r w:rsidR="002E5517">
        <w:rPr>
          <w:rFonts w:ascii="Bodoni MT" w:eastAsia="Times New Roman" w:hAnsi="Bodoni MT" w:cs="Times New Roman"/>
          <w:sz w:val="24"/>
          <w:szCs w:val="24"/>
          <w:lang w:eastAsia="it-IT"/>
        </w:rPr>
        <w:t>,</w:t>
      </w:r>
      <w:r w:rsidR="00542E60">
        <w:rPr>
          <w:rFonts w:ascii="Bodoni MT" w:eastAsia="Times New Roman" w:hAnsi="Bodoni MT" w:cs="Times New Roman"/>
          <w:sz w:val="24"/>
          <w:szCs w:val="24"/>
          <w:lang w:eastAsia="it-IT"/>
        </w:rPr>
        <w:t xml:space="preserve"> </w:t>
      </w:r>
      <w:r w:rsidR="002E5517">
        <w:rPr>
          <w:rFonts w:ascii="Bodoni MT" w:eastAsia="Times New Roman" w:hAnsi="Bodoni MT" w:cs="Times New Roman"/>
          <w:sz w:val="24"/>
          <w:szCs w:val="24"/>
          <w:lang w:eastAsia="it-IT"/>
        </w:rPr>
        <w:t>P</w:t>
      </w:r>
      <w:r w:rsidR="00542E60">
        <w:rPr>
          <w:rFonts w:ascii="Bodoni MT" w:eastAsia="Times New Roman" w:hAnsi="Bodoni MT" w:cs="Times New Roman"/>
          <w:sz w:val="24"/>
          <w:szCs w:val="24"/>
          <w:lang w:eastAsia="it-IT"/>
        </w:rPr>
        <w:t xml:space="preserve">rot. n. </w:t>
      </w:r>
      <w:r w:rsidR="002E5517">
        <w:rPr>
          <w:rFonts w:ascii="Bodoni MT" w:eastAsia="Times New Roman" w:hAnsi="Bodoni MT" w:cs="Times New Roman"/>
          <w:sz w:val="24"/>
          <w:szCs w:val="24"/>
          <w:lang w:eastAsia="it-IT"/>
        </w:rPr>
        <w:t>8938</w:t>
      </w:r>
      <w:r w:rsidR="00542E60">
        <w:rPr>
          <w:rFonts w:ascii="Bodoni MT" w:eastAsia="Times New Roman" w:hAnsi="Bodoni MT" w:cs="Times New Roman"/>
          <w:sz w:val="24"/>
          <w:szCs w:val="24"/>
          <w:lang w:eastAsia="it-IT"/>
        </w:rPr>
        <w:t>/1.13.9.</w:t>
      </w:r>
    </w:p>
    <w:p w:rsidR="00404B5E" w:rsidRPr="00426926" w:rsidRDefault="00404B5E" w:rsidP="00404B5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 xml:space="preserve">Copia della presente deliberazione è trasmessa al </w:t>
      </w:r>
      <w:r w:rsidRPr="00404B5E">
        <w:rPr>
          <w:rFonts w:ascii="Bodoni MT" w:eastAsia="Times New Roman" w:hAnsi="Bodoni MT" w:cs="Times New Roman"/>
          <w:sz w:val="24"/>
          <w:szCs w:val="24"/>
          <w:lang w:eastAsia="it-IT"/>
        </w:rPr>
        <w:t xml:space="preserve">Presidente del Consiglio delle autonomie locali della Regione Toscana, e, per conoscenza, al Sindaco del comune di </w:t>
      </w:r>
      <w:r w:rsidR="002E5517">
        <w:rPr>
          <w:rFonts w:ascii="Bodoni MT" w:eastAsia="Times New Roman" w:hAnsi="Bodoni MT" w:cs="Times New Roman"/>
          <w:sz w:val="24"/>
          <w:szCs w:val="24"/>
          <w:lang w:eastAsia="it-IT"/>
        </w:rPr>
        <w:t xml:space="preserve">Abetone </w:t>
      </w:r>
      <w:r w:rsidRPr="00404B5E">
        <w:rPr>
          <w:rFonts w:ascii="Bodoni MT" w:eastAsia="Times New Roman" w:hAnsi="Bodoni MT" w:cs="Times New Roman"/>
          <w:sz w:val="24"/>
          <w:szCs w:val="24"/>
          <w:lang w:eastAsia="it-IT"/>
        </w:rPr>
        <w:t>e al Presidente del relativo Consiglio</w:t>
      </w:r>
      <w:r w:rsidR="00D20057">
        <w:rPr>
          <w:rFonts w:ascii="Bodoni MT" w:eastAsia="Times New Roman" w:hAnsi="Bodoni MT" w:cs="Times New Roman"/>
          <w:sz w:val="24"/>
          <w:szCs w:val="24"/>
          <w:lang w:eastAsia="it-IT"/>
        </w:rPr>
        <w:t>.</w:t>
      </w:r>
    </w:p>
    <w:p w:rsidR="00404B5E" w:rsidRPr="00426926" w:rsidRDefault="00404B5E" w:rsidP="00404B5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Firenze, </w:t>
      </w:r>
      <w:r w:rsidR="00AD2B3A">
        <w:rPr>
          <w:rFonts w:ascii="Bodoni MT" w:eastAsia="Times New Roman" w:hAnsi="Bodoni MT" w:cs="Times New Roman"/>
          <w:sz w:val="24"/>
          <w:szCs w:val="24"/>
          <w:lang w:eastAsia="it-IT"/>
        </w:rPr>
        <w:t>19 maggio 2015</w:t>
      </w:r>
    </w:p>
    <w:p w:rsidR="00404B5E" w:rsidRPr="00426926" w:rsidRDefault="00404B5E" w:rsidP="00404B5E">
      <w:pPr>
        <w:spacing w:before="0" w:after="0"/>
        <w:ind w:firstLine="284"/>
        <w:rPr>
          <w:rFonts w:ascii="Bodoni MT" w:eastAsia="Times New Roman" w:hAnsi="Bodoni MT" w:cs="Times New Roman"/>
          <w:sz w:val="24"/>
          <w:szCs w:val="24"/>
          <w:lang w:eastAsia="it-IT"/>
        </w:rPr>
      </w:pPr>
    </w:p>
    <w:p w:rsidR="00404B5E" w:rsidRPr="00426926" w:rsidRDefault="00404B5E" w:rsidP="00A61732">
      <w:pPr>
        <w:spacing w:before="0" w:after="0" w:line="240" w:lineRule="auto"/>
        <w:ind w:left="56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L</w:t>
      </w:r>
      <w:r w:rsidR="00A61732">
        <w:rPr>
          <w:rFonts w:ascii="Bodoni MT" w:eastAsia="Times New Roman" w:hAnsi="Bodoni MT" w:cs="Times New Roman"/>
          <w:sz w:val="24"/>
          <w:szCs w:val="24"/>
          <w:lang w:eastAsia="it-IT"/>
        </w:rPr>
        <w:t>’estensore</w:t>
      </w:r>
      <w:r w:rsidR="00A61732">
        <w:rPr>
          <w:rFonts w:ascii="Bodoni MT" w:eastAsia="Times New Roman" w:hAnsi="Bodoni MT" w:cs="Times New Roman"/>
          <w:sz w:val="24"/>
          <w:szCs w:val="24"/>
          <w:lang w:eastAsia="it-IT"/>
        </w:rPr>
        <w:tab/>
      </w:r>
      <w:r w:rsidR="00A61732">
        <w:rPr>
          <w:rFonts w:ascii="Bodoni MT" w:eastAsia="Times New Roman" w:hAnsi="Bodoni MT" w:cs="Times New Roman"/>
          <w:sz w:val="24"/>
          <w:szCs w:val="24"/>
          <w:lang w:eastAsia="it-IT"/>
        </w:rPr>
        <w:tab/>
      </w:r>
      <w:r w:rsidR="00A61732">
        <w:rPr>
          <w:rFonts w:ascii="Bodoni MT" w:eastAsia="Times New Roman" w:hAnsi="Bodoni MT" w:cs="Times New Roman"/>
          <w:sz w:val="24"/>
          <w:szCs w:val="24"/>
          <w:lang w:eastAsia="it-IT"/>
        </w:rPr>
        <w:tab/>
      </w:r>
      <w:r w:rsidR="00A61732">
        <w:rPr>
          <w:rFonts w:ascii="Bodoni MT" w:eastAsia="Times New Roman" w:hAnsi="Bodoni MT" w:cs="Times New Roman"/>
          <w:sz w:val="24"/>
          <w:szCs w:val="24"/>
          <w:lang w:eastAsia="it-IT"/>
        </w:rPr>
        <w:tab/>
      </w:r>
      <w:r w:rsidR="00A61732">
        <w:rPr>
          <w:rFonts w:ascii="Bodoni MT" w:eastAsia="Times New Roman" w:hAnsi="Bodoni MT" w:cs="Times New Roman"/>
          <w:sz w:val="24"/>
          <w:szCs w:val="24"/>
          <w:lang w:eastAsia="it-IT"/>
        </w:rPr>
        <w:tab/>
      </w:r>
      <w:r w:rsidR="00A61732">
        <w:rPr>
          <w:rFonts w:ascii="Bodoni MT" w:eastAsia="Times New Roman" w:hAnsi="Bodoni MT" w:cs="Times New Roman"/>
          <w:sz w:val="24"/>
          <w:szCs w:val="24"/>
          <w:lang w:eastAsia="it-IT"/>
        </w:rPr>
        <w:tab/>
      </w:r>
      <w:r w:rsidR="00A61732">
        <w:rPr>
          <w:rFonts w:ascii="Bodoni MT" w:eastAsia="Times New Roman" w:hAnsi="Bodoni MT" w:cs="Times New Roman"/>
          <w:sz w:val="24"/>
          <w:szCs w:val="24"/>
          <w:lang w:eastAsia="it-IT"/>
        </w:rPr>
        <w:tab/>
        <w:t xml:space="preserve">Il presidente </w:t>
      </w:r>
    </w:p>
    <w:p w:rsidR="00404B5E" w:rsidRPr="00426926" w:rsidRDefault="005C5EA7" w:rsidP="00404B5E">
      <w:pPr>
        <w:spacing w:before="0" w:after="0" w:line="240" w:lineRule="auto"/>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AD2B3A">
        <w:rPr>
          <w:rFonts w:ascii="Bodoni MT" w:eastAsia="Times New Roman" w:hAnsi="Bodoni MT" w:cs="Times New Roman"/>
          <w:sz w:val="24"/>
          <w:szCs w:val="24"/>
          <w:lang w:eastAsia="it-IT"/>
        </w:rPr>
        <w:t>Maria Annunziata Rucireta</w:t>
      </w:r>
      <w:r w:rsidR="00AD2B3A">
        <w:rPr>
          <w:rFonts w:ascii="Bodoni MT" w:eastAsia="Times New Roman" w:hAnsi="Bodoni MT" w:cs="Times New Roman"/>
          <w:sz w:val="24"/>
          <w:szCs w:val="24"/>
          <w:lang w:eastAsia="it-IT"/>
        </w:rPr>
        <w:tab/>
      </w:r>
      <w:r w:rsidR="00AD2B3A">
        <w:rPr>
          <w:rFonts w:ascii="Bodoni MT" w:eastAsia="Times New Roman" w:hAnsi="Bodoni MT" w:cs="Times New Roman"/>
          <w:sz w:val="24"/>
          <w:szCs w:val="24"/>
          <w:lang w:eastAsia="it-IT"/>
        </w:rPr>
        <w:tab/>
      </w:r>
      <w:r w:rsidR="00AD2B3A">
        <w:rPr>
          <w:rFonts w:ascii="Bodoni MT" w:eastAsia="Times New Roman" w:hAnsi="Bodoni MT" w:cs="Times New Roman"/>
          <w:sz w:val="24"/>
          <w:szCs w:val="24"/>
          <w:lang w:eastAsia="it-IT"/>
        </w:rPr>
        <w:tab/>
      </w:r>
      <w:r w:rsidR="00AD2B3A">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f.to</w:t>
      </w:r>
      <w:r w:rsidR="00AD2B3A">
        <w:rPr>
          <w:rFonts w:ascii="Bodoni MT" w:eastAsia="Times New Roman" w:hAnsi="Bodoni MT" w:cs="Times New Roman"/>
          <w:sz w:val="24"/>
          <w:szCs w:val="24"/>
          <w:lang w:eastAsia="it-IT"/>
        </w:rPr>
        <w:t xml:space="preserve"> Roberto Tabbita</w:t>
      </w:r>
    </w:p>
    <w:p w:rsidR="00404B5E" w:rsidRPr="00426926" w:rsidRDefault="00404B5E" w:rsidP="00404B5E">
      <w:pPr>
        <w:spacing w:before="0" w:after="0"/>
        <w:ind w:firstLine="284"/>
        <w:rPr>
          <w:rFonts w:ascii="Bodoni MT" w:eastAsia="Times New Roman" w:hAnsi="Bodoni MT" w:cs="Times New Roman"/>
          <w:sz w:val="24"/>
          <w:szCs w:val="24"/>
          <w:lang w:eastAsia="it-IT"/>
        </w:rPr>
      </w:pPr>
    </w:p>
    <w:p w:rsidR="00404B5E" w:rsidRPr="00426926" w:rsidRDefault="00404B5E" w:rsidP="00404B5E">
      <w:pPr>
        <w:spacing w:before="0" w:after="0"/>
        <w:ind w:firstLine="284"/>
        <w:rPr>
          <w:rFonts w:ascii="Bodoni MT" w:eastAsia="Times New Roman" w:hAnsi="Bodoni MT" w:cs="Times New Roman"/>
          <w:sz w:val="24"/>
          <w:szCs w:val="24"/>
          <w:lang w:eastAsia="it-IT"/>
        </w:rPr>
      </w:pPr>
    </w:p>
    <w:p w:rsidR="00404B5E" w:rsidRPr="00426926" w:rsidRDefault="00404B5E" w:rsidP="00404B5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Depositata in Segreteria il </w:t>
      </w:r>
      <w:r w:rsidR="00A61732">
        <w:rPr>
          <w:rFonts w:ascii="Bodoni MT" w:eastAsia="Times New Roman" w:hAnsi="Bodoni MT" w:cs="Times New Roman"/>
          <w:sz w:val="24"/>
          <w:szCs w:val="24"/>
          <w:lang w:eastAsia="it-IT"/>
        </w:rPr>
        <w:t xml:space="preserve">19 maggio </w:t>
      </w:r>
      <w:r w:rsidRPr="00426926">
        <w:rPr>
          <w:rFonts w:ascii="Bodoni MT" w:eastAsia="Times New Roman" w:hAnsi="Bodoni MT" w:cs="Times New Roman"/>
          <w:sz w:val="24"/>
          <w:szCs w:val="24"/>
          <w:lang w:eastAsia="it-IT"/>
        </w:rPr>
        <w:t>2015</w:t>
      </w:r>
    </w:p>
    <w:p w:rsidR="00404B5E" w:rsidRPr="00426926" w:rsidRDefault="00404B5E" w:rsidP="00404B5E">
      <w:pPr>
        <w:spacing w:before="0" w:after="0" w:line="240" w:lineRule="auto"/>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Il funzionario preposto al Servizio di supporto </w:t>
      </w:r>
    </w:p>
    <w:p w:rsidR="00404B5E" w:rsidRPr="00426926" w:rsidRDefault="00404B5E" w:rsidP="00404B5E">
      <w:pPr>
        <w:spacing w:before="0" w:after="0" w:line="240" w:lineRule="auto"/>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                     </w:t>
      </w:r>
      <w:r w:rsidR="00AD2B3A">
        <w:rPr>
          <w:rFonts w:ascii="Bodoni MT" w:eastAsia="Times New Roman" w:hAnsi="Bodoni MT" w:cs="Times New Roman"/>
          <w:sz w:val="24"/>
          <w:szCs w:val="24"/>
          <w:lang w:eastAsia="it-IT"/>
        </w:rPr>
        <w:t xml:space="preserve">    </w:t>
      </w:r>
      <w:r w:rsidR="005C5EA7">
        <w:rPr>
          <w:rFonts w:ascii="Bodoni MT" w:eastAsia="Times New Roman" w:hAnsi="Bodoni MT" w:cs="Times New Roman"/>
          <w:sz w:val="24"/>
          <w:szCs w:val="24"/>
          <w:lang w:eastAsia="it-IT"/>
        </w:rPr>
        <w:t>f.to</w:t>
      </w:r>
      <w:r w:rsidR="00AD2B3A">
        <w:rPr>
          <w:rFonts w:ascii="Bodoni MT" w:eastAsia="Times New Roman" w:hAnsi="Bodoni MT" w:cs="Times New Roman"/>
          <w:sz w:val="24"/>
          <w:szCs w:val="24"/>
          <w:lang w:eastAsia="it-IT"/>
        </w:rPr>
        <w:t xml:space="preserve"> </w:t>
      </w:r>
      <w:r w:rsidRPr="00426926">
        <w:rPr>
          <w:rFonts w:ascii="Bodoni MT" w:eastAsia="Times New Roman" w:hAnsi="Bodoni MT" w:cs="Times New Roman"/>
          <w:sz w:val="24"/>
          <w:szCs w:val="24"/>
          <w:lang w:eastAsia="it-IT"/>
        </w:rPr>
        <w:t>Claudio Felli</w:t>
      </w:r>
    </w:p>
    <w:p w:rsidR="00404B5E" w:rsidRPr="00426926" w:rsidRDefault="00404B5E" w:rsidP="00404B5E">
      <w:pPr>
        <w:spacing w:before="0" w:after="200" w:line="276" w:lineRule="auto"/>
        <w:ind w:firstLine="284"/>
        <w:jc w:val="left"/>
        <w:rPr>
          <w:rFonts w:ascii="Bodoni MT" w:eastAsia="Calibri" w:hAnsi="Bodoni MT" w:cs="Times New Roman"/>
          <w:sz w:val="24"/>
          <w:szCs w:val="24"/>
        </w:rPr>
      </w:pPr>
    </w:p>
    <w:p w:rsidR="00404B5E" w:rsidRPr="00426926" w:rsidRDefault="00404B5E" w:rsidP="00404B5E">
      <w:pPr>
        <w:ind w:firstLine="284"/>
        <w:rPr>
          <w:rFonts w:ascii="Bodoni MT" w:hAnsi="Bodoni MT"/>
          <w:sz w:val="24"/>
          <w:szCs w:val="24"/>
        </w:rPr>
      </w:pPr>
    </w:p>
    <w:p w:rsidR="004D4348" w:rsidRDefault="004D4348"/>
    <w:sectPr w:rsidR="004D4348" w:rsidSect="004359C5">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5A" w:rsidRDefault="0015005A">
      <w:pPr>
        <w:spacing w:before="0" w:after="0" w:line="240" w:lineRule="auto"/>
      </w:pPr>
      <w:r>
        <w:separator/>
      </w:r>
    </w:p>
  </w:endnote>
  <w:endnote w:type="continuationSeparator" w:id="0">
    <w:p w:rsidR="0015005A" w:rsidRDefault="001500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doni MT">
    <w:altName w:val="Nyala"/>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15005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20621"/>
      <w:docPartObj>
        <w:docPartGallery w:val="Page Numbers (Bottom of Page)"/>
        <w:docPartUnique/>
      </w:docPartObj>
    </w:sdtPr>
    <w:sdtEndPr>
      <w:rPr>
        <w:rFonts w:ascii="Bodoni MT" w:hAnsi="Bodoni MT"/>
        <w:sz w:val="20"/>
        <w:szCs w:val="20"/>
      </w:rPr>
    </w:sdtEndPr>
    <w:sdtContent>
      <w:p w:rsidR="004359C5" w:rsidRPr="003456D5" w:rsidRDefault="008608D1">
        <w:pPr>
          <w:pStyle w:val="Pidipagina"/>
          <w:jc w:val="center"/>
          <w:rPr>
            <w:rFonts w:ascii="Bodoni MT" w:hAnsi="Bodoni MT"/>
            <w:sz w:val="20"/>
            <w:szCs w:val="20"/>
          </w:rPr>
        </w:pPr>
        <w:r w:rsidRPr="003456D5">
          <w:rPr>
            <w:rFonts w:ascii="Bodoni MT" w:hAnsi="Bodoni MT"/>
            <w:sz w:val="20"/>
            <w:szCs w:val="20"/>
          </w:rPr>
          <w:fldChar w:fldCharType="begin"/>
        </w:r>
        <w:r w:rsidRPr="003456D5">
          <w:rPr>
            <w:rFonts w:ascii="Bodoni MT" w:hAnsi="Bodoni MT"/>
            <w:sz w:val="20"/>
            <w:szCs w:val="20"/>
          </w:rPr>
          <w:instrText>PAGE   \* MERGEFORMAT</w:instrText>
        </w:r>
        <w:r w:rsidRPr="003456D5">
          <w:rPr>
            <w:rFonts w:ascii="Bodoni MT" w:hAnsi="Bodoni MT"/>
            <w:sz w:val="20"/>
            <w:szCs w:val="20"/>
          </w:rPr>
          <w:fldChar w:fldCharType="separate"/>
        </w:r>
        <w:r w:rsidR="006B3849">
          <w:rPr>
            <w:rFonts w:ascii="Bodoni MT" w:hAnsi="Bodoni MT"/>
            <w:noProof/>
            <w:sz w:val="20"/>
            <w:szCs w:val="20"/>
          </w:rPr>
          <w:t>1</w:t>
        </w:r>
        <w:r w:rsidRPr="003456D5">
          <w:rPr>
            <w:rFonts w:ascii="Bodoni MT" w:hAnsi="Bodoni MT"/>
            <w:sz w:val="20"/>
            <w:szCs w:val="20"/>
          </w:rPr>
          <w:fldChar w:fldCharType="end"/>
        </w:r>
      </w:p>
    </w:sdtContent>
  </w:sdt>
  <w:p w:rsidR="004359C5" w:rsidRDefault="0015005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15005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5A" w:rsidRDefault="0015005A">
      <w:pPr>
        <w:spacing w:before="0" w:after="0" w:line="240" w:lineRule="auto"/>
      </w:pPr>
      <w:r>
        <w:separator/>
      </w:r>
    </w:p>
  </w:footnote>
  <w:footnote w:type="continuationSeparator" w:id="0">
    <w:p w:rsidR="0015005A" w:rsidRDefault="0015005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15005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15005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15005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5E"/>
    <w:rsid w:val="000619C6"/>
    <w:rsid w:val="000751FE"/>
    <w:rsid w:val="0015005A"/>
    <w:rsid w:val="00156451"/>
    <w:rsid w:val="001B1C2D"/>
    <w:rsid w:val="001C7165"/>
    <w:rsid w:val="001D317B"/>
    <w:rsid w:val="001F0471"/>
    <w:rsid w:val="002B0A49"/>
    <w:rsid w:val="002E5517"/>
    <w:rsid w:val="0036163A"/>
    <w:rsid w:val="00364ACB"/>
    <w:rsid w:val="003C3DC7"/>
    <w:rsid w:val="003F6482"/>
    <w:rsid w:val="00404B5E"/>
    <w:rsid w:val="004253C4"/>
    <w:rsid w:val="00481CBB"/>
    <w:rsid w:val="004919E1"/>
    <w:rsid w:val="004A264F"/>
    <w:rsid w:val="004D4348"/>
    <w:rsid w:val="004F5285"/>
    <w:rsid w:val="00542E60"/>
    <w:rsid w:val="005C5EA7"/>
    <w:rsid w:val="005D6585"/>
    <w:rsid w:val="006174D8"/>
    <w:rsid w:val="0069328A"/>
    <w:rsid w:val="006B3849"/>
    <w:rsid w:val="0073470B"/>
    <w:rsid w:val="0083433F"/>
    <w:rsid w:val="008608D1"/>
    <w:rsid w:val="008C0743"/>
    <w:rsid w:val="009078FD"/>
    <w:rsid w:val="0099274C"/>
    <w:rsid w:val="00A61732"/>
    <w:rsid w:val="00AC1A9A"/>
    <w:rsid w:val="00AD2B3A"/>
    <w:rsid w:val="00B1093B"/>
    <w:rsid w:val="00B25178"/>
    <w:rsid w:val="00B85FF8"/>
    <w:rsid w:val="00B869FC"/>
    <w:rsid w:val="00BA0ABB"/>
    <w:rsid w:val="00BC3551"/>
    <w:rsid w:val="00C11A11"/>
    <w:rsid w:val="00C841A0"/>
    <w:rsid w:val="00CC4261"/>
    <w:rsid w:val="00CC7944"/>
    <w:rsid w:val="00CF30D0"/>
    <w:rsid w:val="00D20057"/>
    <w:rsid w:val="00DB64FC"/>
    <w:rsid w:val="00E075AB"/>
    <w:rsid w:val="00E953C2"/>
    <w:rsid w:val="00F52909"/>
    <w:rsid w:val="00FD2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B5E"/>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04B5E"/>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404B5E"/>
  </w:style>
  <w:style w:type="paragraph" w:styleId="Intestazione">
    <w:name w:val="header"/>
    <w:basedOn w:val="Normale"/>
    <w:link w:val="IntestazioneCarattere"/>
    <w:uiPriority w:val="99"/>
    <w:unhideWhenUsed/>
    <w:rsid w:val="00404B5E"/>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404B5E"/>
  </w:style>
  <w:style w:type="paragraph" w:styleId="Testofumetto">
    <w:name w:val="Balloon Text"/>
    <w:basedOn w:val="Normale"/>
    <w:link w:val="TestofumettoCarattere"/>
    <w:uiPriority w:val="99"/>
    <w:semiHidden/>
    <w:unhideWhenUsed/>
    <w:rsid w:val="005C5EA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B5E"/>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04B5E"/>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404B5E"/>
  </w:style>
  <w:style w:type="paragraph" w:styleId="Intestazione">
    <w:name w:val="header"/>
    <w:basedOn w:val="Normale"/>
    <w:link w:val="IntestazioneCarattere"/>
    <w:uiPriority w:val="99"/>
    <w:unhideWhenUsed/>
    <w:rsid w:val="00404B5E"/>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404B5E"/>
  </w:style>
  <w:style w:type="paragraph" w:styleId="Testofumetto">
    <w:name w:val="Balloon Text"/>
    <w:basedOn w:val="Normale"/>
    <w:link w:val="TestofumettoCarattere"/>
    <w:uiPriority w:val="99"/>
    <w:semiHidden/>
    <w:unhideWhenUsed/>
    <w:rsid w:val="005C5EA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4D4D4D"/>
      </a:accent6>
      <a:hlink>
        <a:srgbClr val="5F5F5F"/>
      </a:hlink>
      <a:folHlink>
        <a:srgbClr val="919191"/>
      </a:folHlink>
    </a:clrScheme>
    <a:fontScheme name="corte">
      <a:majorFont>
        <a:latin typeface="Bodoni MT"/>
        <a:ea typeface=""/>
        <a:cs typeface=""/>
      </a:majorFont>
      <a:minorFont>
        <a:latin typeface="Bodoni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Prudente Valentina</dc:creator>
  <cp:lastModifiedBy>scroppi</cp:lastModifiedBy>
  <cp:revision>2</cp:revision>
  <cp:lastPrinted>2015-05-19T12:58:00Z</cp:lastPrinted>
  <dcterms:created xsi:type="dcterms:W3CDTF">2015-05-20T10:47:00Z</dcterms:created>
  <dcterms:modified xsi:type="dcterms:W3CDTF">2015-05-20T10:47:00Z</dcterms:modified>
</cp:coreProperties>
</file>