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97C" w:rsidRPr="0001097C" w:rsidRDefault="0001097C" w:rsidP="0001097C">
      <w:pPr>
        <w:spacing w:after="0" w:line="360" w:lineRule="auto"/>
        <w:ind w:right="98"/>
        <w:jc w:val="both"/>
        <w:rPr>
          <w:rFonts w:ascii="Bodoni MT" w:eastAsia="Times New Roman" w:hAnsi="Bodoni MT" w:cs="Times New Roman"/>
          <w:sz w:val="24"/>
          <w:szCs w:val="24"/>
          <w:lang w:eastAsia="it-IT"/>
        </w:rPr>
      </w:pPr>
      <w:bookmarkStart w:id="0" w:name="_GoBack"/>
      <w:bookmarkEnd w:id="0"/>
      <w:r>
        <w:rPr>
          <w:rFonts w:ascii="Bodoni MT" w:eastAsia="Times New Roman" w:hAnsi="Bodoni MT" w:cs="Times New Roman"/>
          <w:sz w:val="24"/>
          <w:szCs w:val="24"/>
          <w:lang w:eastAsia="it-IT"/>
        </w:rPr>
        <w:t xml:space="preserve">Del. n. </w:t>
      </w:r>
      <w:r w:rsidR="00BE54FA">
        <w:rPr>
          <w:rFonts w:ascii="Bodoni MT" w:eastAsia="Times New Roman" w:hAnsi="Bodoni MT" w:cs="Times New Roman"/>
          <w:sz w:val="24"/>
          <w:szCs w:val="24"/>
          <w:lang w:eastAsia="it-IT"/>
        </w:rPr>
        <w:t>27</w:t>
      </w:r>
      <w:r>
        <w:rPr>
          <w:rFonts w:ascii="Bodoni MT" w:eastAsia="Times New Roman" w:hAnsi="Bodoni MT" w:cs="Times New Roman"/>
          <w:sz w:val="24"/>
          <w:szCs w:val="24"/>
          <w:lang w:eastAsia="it-IT"/>
        </w:rPr>
        <w:t>/2016</w:t>
      </w:r>
      <w:r w:rsidRPr="0001097C">
        <w:rPr>
          <w:rFonts w:ascii="Bodoni MT" w:eastAsia="Times New Roman" w:hAnsi="Bodoni MT" w:cs="Times New Roman"/>
          <w:sz w:val="24"/>
          <w:szCs w:val="24"/>
          <w:lang w:eastAsia="it-IT"/>
        </w:rPr>
        <w:t>/PAR</w:t>
      </w:r>
    </w:p>
    <w:p w:rsidR="0001097C" w:rsidRPr="0001097C" w:rsidRDefault="0001097C" w:rsidP="0001097C">
      <w:pPr>
        <w:spacing w:after="0" w:line="360" w:lineRule="auto"/>
        <w:ind w:left="180" w:right="98" w:firstLine="540"/>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object w:dxaOrig="262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3pt" o:ole="">
            <v:imagedata r:id="rId6" o:title=""/>
          </v:shape>
          <o:OLEObject Type="Embed" ProgID="Word.Picture.8" ShapeID="_x0000_i1025" DrawAspect="Content" ObjectID="_1519200523" r:id="rId7"/>
        </w:object>
      </w:r>
    </w:p>
    <w:p w:rsidR="0001097C" w:rsidRPr="0001097C" w:rsidRDefault="0001097C" w:rsidP="0001097C">
      <w:pPr>
        <w:spacing w:after="0" w:line="360" w:lineRule="auto"/>
        <w:ind w:left="2293" w:right="96" w:firstLine="539"/>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Sezione Regionale di Controllo per la Toscana</w:t>
      </w:r>
    </w:p>
    <w:p w:rsidR="0001097C" w:rsidRPr="0001097C" w:rsidRDefault="0001097C" w:rsidP="00091565">
      <w:pPr>
        <w:spacing w:after="0" w:line="360" w:lineRule="auto"/>
        <w:ind w:left="3000" w:right="96" w:hanging="2291"/>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composta dai magistrati:</w:t>
      </w:r>
    </w:p>
    <w:p w:rsidR="0001097C" w:rsidRPr="0001097C" w:rsidRDefault="0001097C" w:rsidP="0001097C">
      <w:pPr>
        <w:spacing w:after="0" w:line="360" w:lineRule="auto"/>
        <w:ind w:right="98"/>
        <w:jc w:val="both"/>
        <w:rPr>
          <w:rFonts w:ascii="Bodoni MT" w:eastAsia="Times New Roman" w:hAnsi="Bodoni MT" w:cs="Times New Roman"/>
          <w:sz w:val="24"/>
          <w:szCs w:val="24"/>
          <w:lang w:eastAsia="it-IT"/>
        </w:rPr>
      </w:pPr>
    </w:p>
    <w:p w:rsidR="0001097C" w:rsidRPr="0001097C" w:rsidRDefault="0001097C" w:rsidP="0001097C">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Roberto TABBITA</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presidente</w:t>
      </w:r>
    </w:p>
    <w:p w:rsidR="0001097C" w:rsidRDefault="0001097C" w:rsidP="0001097C">
      <w:pPr>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Maria Annunziata RUCIRETA</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01097C" w:rsidRDefault="0001097C" w:rsidP="0001097C">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r>
        <w:rPr>
          <w:rFonts w:ascii="Bodoni MT" w:eastAsia="Times New Roman" w:hAnsi="Bodoni MT" w:cs="Times New Roman"/>
          <w:sz w:val="24"/>
          <w:szCs w:val="24"/>
          <w:lang w:eastAsia="it-IT"/>
        </w:rPr>
        <w:t>, relatore</w:t>
      </w:r>
    </w:p>
    <w:p w:rsidR="0001097C" w:rsidRPr="0001097C" w:rsidRDefault="0001097C" w:rsidP="0001097C">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Emilia TRISCIUOGLIO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p>
    <w:p w:rsidR="0001097C" w:rsidRPr="0001097C" w:rsidRDefault="0001097C" w:rsidP="0001097C">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Laura D’AMBROSIO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p>
    <w:p w:rsidR="0001097C" w:rsidRPr="0001097C" w:rsidRDefault="0001097C" w:rsidP="0001097C">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Ma</w:t>
      </w:r>
      <w:r>
        <w:rPr>
          <w:rFonts w:ascii="Bodoni MT" w:eastAsia="Times New Roman" w:hAnsi="Bodoni MT" w:cs="Times New Roman"/>
          <w:sz w:val="24"/>
          <w:szCs w:val="24"/>
          <w:lang w:eastAsia="it-IT"/>
        </w:rPr>
        <w:t>rco BONCOMPAGNI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01097C" w:rsidRPr="0001097C" w:rsidRDefault="0001097C" w:rsidP="0001097C">
      <w:pPr>
        <w:spacing w:before="120" w:after="12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nell’adunanza del </w:t>
      </w:r>
      <w:r w:rsidR="00091565">
        <w:rPr>
          <w:rFonts w:ascii="Bodoni MT" w:eastAsia="Times New Roman" w:hAnsi="Bodoni MT" w:cs="Times New Roman"/>
          <w:sz w:val="24"/>
          <w:szCs w:val="24"/>
          <w:lang w:eastAsia="it-IT"/>
        </w:rPr>
        <w:t>10 marzo 2016,</w:t>
      </w:r>
    </w:p>
    <w:p w:rsidR="0001097C" w:rsidRPr="0001097C" w:rsidRDefault="0001097C" w:rsidP="0001097C">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VISTO l’art. 100, comma 2, della Costituzione;</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ls" w:val="trans"/>
          <w:attr w:name="Month" w:val="7"/>
          <w:attr w:name="Day" w:val="12"/>
          <w:attr w:name="Year" w:val="19"/>
        </w:smartTagPr>
        <w:r w:rsidRPr="0001097C">
          <w:rPr>
            <w:rFonts w:ascii="Bodoni MT" w:eastAsia="Times New Roman" w:hAnsi="Bodoni MT" w:cs="Times New Roman"/>
            <w:sz w:val="24"/>
            <w:szCs w:val="24"/>
            <w:lang w:eastAsia="it-IT"/>
          </w:rPr>
          <w:t>12 luglio 19</w:t>
        </w:r>
      </w:smartTag>
      <w:r w:rsidRPr="0001097C">
        <w:rPr>
          <w:rFonts w:ascii="Bodoni MT" w:eastAsia="Times New Roman" w:hAnsi="Bodoni MT" w:cs="Times New Roman"/>
          <w:sz w:val="24"/>
          <w:szCs w:val="24"/>
          <w:lang w:eastAsia="it-IT"/>
        </w:rPr>
        <w:t>34, n. 1214, e successive modificazioni;</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1"/>
          <w:attr w:name="Day" w:val="14"/>
          <w:attr w:name="Year" w:val="1994"/>
        </w:smartTagPr>
        <w:r w:rsidRPr="0001097C">
          <w:rPr>
            <w:rFonts w:ascii="Bodoni MT" w:eastAsia="Times New Roman" w:hAnsi="Bodoni MT" w:cs="Times New Roman"/>
            <w:sz w:val="24"/>
            <w:szCs w:val="24"/>
            <w:lang w:eastAsia="it-IT"/>
          </w:rPr>
          <w:t>14 gennaio 1994</w:t>
        </w:r>
      </w:smartTag>
      <w:r w:rsidRPr="0001097C">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ls" w:val="trans"/>
          <w:attr w:name="Month" w:val="6"/>
          <w:attr w:name="Day" w:val="5"/>
          <w:attr w:name="Year" w:val="2003"/>
        </w:smartTagPr>
        <w:r w:rsidRPr="0001097C">
          <w:rPr>
            <w:rFonts w:ascii="Bodoni MT" w:eastAsia="Times New Roman" w:hAnsi="Bodoni MT" w:cs="Times New Roman"/>
            <w:sz w:val="24"/>
            <w:szCs w:val="24"/>
            <w:lang w:eastAsia="it-IT"/>
          </w:rPr>
          <w:t>5 giugno 2003</w:t>
        </w:r>
      </w:smartTag>
      <w:r w:rsidRPr="0001097C">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ls" w:val="trans"/>
          <w:attr w:name="Month" w:val="10"/>
          <w:attr w:name="Day" w:val="18"/>
          <w:attr w:name="Year" w:val="2001"/>
        </w:smartTagPr>
        <w:r w:rsidRPr="0001097C">
          <w:rPr>
            <w:rFonts w:ascii="Bodoni MT" w:eastAsia="Times New Roman" w:hAnsi="Bodoni MT" w:cs="Times New Roman"/>
            <w:sz w:val="24"/>
            <w:szCs w:val="24"/>
            <w:lang w:eastAsia="it-IT"/>
          </w:rPr>
          <w:t>18 ottobre 2001</w:t>
        </w:r>
      </w:smartTag>
      <w:r w:rsidRPr="0001097C">
        <w:rPr>
          <w:rFonts w:ascii="Bodoni MT" w:eastAsia="Times New Roman" w:hAnsi="Bodoni MT" w:cs="Times New Roman"/>
          <w:sz w:val="24"/>
          <w:szCs w:val="24"/>
          <w:lang w:eastAsia="it-IT"/>
        </w:rPr>
        <w:t>, n. 3;</w:t>
      </w:r>
    </w:p>
    <w:p w:rsidR="0001097C" w:rsidRPr="0001097C" w:rsidRDefault="0001097C" w:rsidP="0001097C">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regolamento (14/2000) per l’organizzazione delle funzioni di controllo della Corte dei conti, deliberato dalle Sezioni Riunite della Corte dei conti in data </w:t>
      </w:r>
      <w:smartTag w:uri="urn:schemas-microsoft-com:office:smarttags" w:element="date">
        <w:smartTagPr>
          <w:attr w:name="ls" w:val="trans"/>
          <w:attr w:name="Month" w:val="6"/>
          <w:attr w:name="Day" w:val="16"/>
          <w:attr w:name="Year" w:val="2000"/>
        </w:smartTagPr>
        <w:r w:rsidRPr="0001097C">
          <w:rPr>
            <w:rFonts w:ascii="Bodoni MT" w:eastAsia="Times New Roman" w:hAnsi="Bodoni MT" w:cs="Times New Roman"/>
            <w:sz w:val="24"/>
            <w:szCs w:val="24"/>
            <w:lang w:eastAsia="it-IT"/>
          </w:rPr>
          <w:t>16 giugno 2000</w:t>
        </w:r>
      </w:smartTag>
      <w:r w:rsidRPr="0001097C">
        <w:rPr>
          <w:rFonts w:ascii="Bodoni MT" w:eastAsia="Times New Roman" w:hAnsi="Bodoni MT" w:cs="Times New Roman"/>
          <w:sz w:val="24"/>
          <w:szCs w:val="24"/>
          <w:lang w:eastAsia="it-IT"/>
        </w:rPr>
        <w:t xml:space="preserve"> e successive modifiche; </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convenzione stipulata il </w:t>
      </w:r>
      <w:smartTag w:uri="urn:schemas-microsoft-com:office:smarttags" w:element="date">
        <w:smartTagPr>
          <w:attr w:name="ls" w:val="trans"/>
          <w:attr w:name="Month" w:val="6"/>
          <w:attr w:name="Day" w:val="16"/>
          <w:attr w:name="Year" w:val="2006"/>
        </w:smartTagPr>
        <w:r w:rsidRPr="0001097C">
          <w:rPr>
            <w:rFonts w:ascii="Bodoni MT" w:eastAsia="Times New Roman" w:hAnsi="Bodoni MT" w:cs="Times New Roman"/>
            <w:sz w:val="24"/>
            <w:szCs w:val="24"/>
            <w:lang w:eastAsia="it-IT"/>
          </w:rPr>
          <w:t>16 giugno 2006</w:t>
        </w:r>
      </w:smartTag>
      <w:r w:rsidRPr="0001097C">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UDITO il relatore, Cons. </w:t>
      </w:r>
      <w:r>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w:t>
      </w:r>
    </w:p>
    <w:p w:rsidR="00C66BFD" w:rsidRDefault="00C66BFD">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01097C" w:rsidRPr="0001097C" w:rsidRDefault="00E0418C" w:rsidP="004D0A73">
      <w:pPr>
        <w:spacing w:after="240" w:line="240" w:lineRule="auto"/>
        <w:ind w:left="181" w:right="96" w:firstLine="527"/>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FATTO</w:t>
      </w:r>
    </w:p>
    <w:p w:rsidR="0001097C" w:rsidRPr="0001097C" w:rsidRDefault="0001097C" w:rsidP="0001097C">
      <w:pPr>
        <w:spacing w:after="0" w:line="360" w:lineRule="auto"/>
        <w:ind w:left="180" w:firstLine="52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Consiglio delle autonomie loc</w:t>
      </w:r>
      <w:r w:rsidR="00D33981">
        <w:rPr>
          <w:rFonts w:ascii="Bodoni MT" w:eastAsia="Times New Roman" w:hAnsi="Bodoni MT" w:cs="Times New Roman"/>
          <w:sz w:val="24"/>
          <w:szCs w:val="24"/>
          <w:lang w:eastAsia="it-IT"/>
        </w:rPr>
        <w:t>ali</w:t>
      </w:r>
      <w:r w:rsidR="00251D7B">
        <w:rPr>
          <w:rFonts w:ascii="Bodoni MT" w:eastAsia="Times New Roman" w:hAnsi="Bodoni MT" w:cs="Times New Roman"/>
          <w:sz w:val="24"/>
          <w:szCs w:val="24"/>
          <w:lang w:eastAsia="it-IT"/>
        </w:rPr>
        <w:t>,</w:t>
      </w:r>
      <w:r w:rsidR="00D33981">
        <w:rPr>
          <w:rFonts w:ascii="Bodoni MT" w:eastAsia="Times New Roman" w:hAnsi="Bodoni MT" w:cs="Times New Roman"/>
          <w:sz w:val="24"/>
          <w:szCs w:val="24"/>
          <w:lang w:eastAsia="it-IT"/>
        </w:rPr>
        <w:t xml:space="preserve"> </w:t>
      </w:r>
      <w:r w:rsidR="00D33981" w:rsidRPr="00D33981">
        <w:rPr>
          <w:rFonts w:ascii="Bodoni MT" w:eastAsia="Times New Roman" w:hAnsi="Bodoni MT" w:cs="Times New Roman"/>
          <w:sz w:val="24"/>
          <w:szCs w:val="24"/>
          <w:lang w:eastAsia="it-IT"/>
        </w:rPr>
        <w:t>con nota prot. n. 1523/1.13.9 del 20 gennaio 2016</w:t>
      </w:r>
      <w:r w:rsidR="00251D7B">
        <w:rPr>
          <w:rFonts w:ascii="Bodoni MT" w:eastAsia="Times New Roman" w:hAnsi="Bodoni MT" w:cs="Times New Roman"/>
          <w:sz w:val="24"/>
          <w:szCs w:val="24"/>
          <w:lang w:eastAsia="it-IT"/>
        </w:rPr>
        <w:t>,</w:t>
      </w:r>
      <w:r w:rsidR="00D33981" w:rsidRPr="00D33981">
        <w:rPr>
          <w:rFonts w:ascii="Bodoni MT" w:eastAsia="Times New Roman" w:hAnsi="Bodoni MT" w:cs="Times New Roman"/>
          <w:sz w:val="24"/>
          <w:szCs w:val="24"/>
          <w:lang w:eastAsia="it-IT"/>
        </w:rPr>
        <w:t xml:space="preserve"> </w:t>
      </w:r>
      <w:r w:rsidR="00D33981">
        <w:rPr>
          <w:rFonts w:ascii="Bodoni MT" w:eastAsia="Times New Roman" w:hAnsi="Bodoni MT" w:cs="Times New Roman"/>
          <w:sz w:val="24"/>
          <w:szCs w:val="24"/>
          <w:lang w:eastAsia="it-IT"/>
        </w:rPr>
        <w:t xml:space="preserve">ha inoltrato alla Sezione </w:t>
      </w:r>
      <w:r w:rsidRPr="0001097C">
        <w:rPr>
          <w:rFonts w:ascii="Bodoni MT" w:eastAsia="Times New Roman" w:hAnsi="Bodoni MT" w:cs="Times New Roman"/>
          <w:sz w:val="24"/>
          <w:szCs w:val="24"/>
          <w:lang w:eastAsia="it-IT"/>
        </w:rPr>
        <w:t xml:space="preserve">una richiesta di parere, formulata dal </w:t>
      </w:r>
      <w:r w:rsidR="00D33981" w:rsidRPr="0001097C">
        <w:rPr>
          <w:rFonts w:ascii="Bodoni MT" w:eastAsia="Times New Roman" w:hAnsi="Bodoni MT" w:cs="Times New Roman"/>
          <w:sz w:val="24"/>
          <w:szCs w:val="24"/>
          <w:lang w:eastAsia="it-IT"/>
        </w:rPr>
        <w:t xml:space="preserve">sindaco del comune </w:t>
      </w:r>
      <w:r w:rsidRPr="0001097C">
        <w:rPr>
          <w:rFonts w:ascii="Bodoni MT" w:eastAsia="Times New Roman" w:hAnsi="Bodoni MT" w:cs="Times New Roman"/>
          <w:sz w:val="24"/>
          <w:szCs w:val="24"/>
          <w:lang w:eastAsia="it-IT"/>
        </w:rPr>
        <w:t xml:space="preserve">di </w:t>
      </w:r>
      <w:r>
        <w:rPr>
          <w:rFonts w:ascii="Bodoni MT" w:eastAsia="Times New Roman" w:hAnsi="Bodoni MT" w:cs="Times New Roman"/>
          <w:sz w:val="24"/>
          <w:szCs w:val="24"/>
          <w:lang w:eastAsia="it-IT"/>
        </w:rPr>
        <w:t>Aulla</w:t>
      </w:r>
      <w:r w:rsidR="00D33981">
        <w:rPr>
          <w:rFonts w:ascii="Bodoni MT" w:eastAsia="Times New Roman" w:hAnsi="Bodoni MT" w:cs="Times New Roman"/>
          <w:sz w:val="24"/>
          <w:szCs w:val="24"/>
          <w:lang w:eastAsia="it-IT"/>
        </w:rPr>
        <w:t>. L’ente chiede</w:t>
      </w:r>
      <w:r>
        <w:rPr>
          <w:rFonts w:ascii="Bodoni MT" w:eastAsia="Times New Roman" w:hAnsi="Bodoni MT" w:cs="Times New Roman"/>
          <w:sz w:val="24"/>
          <w:szCs w:val="24"/>
          <w:lang w:eastAsia="it-IT"/>
        </w:rPr>
        <w:t xml:space="preserve"> se</w:t>
      </w:r>
      <w:r w:rsidR="00D33981">
        <w:rPr>
          <w:rFonts w:ascii="Bodoni MT" w:eastAsia="Times New Roman" w:hAnsi="Bodoni MT" w:cs="Times New Roman"/>
          <w:sz w:val="24"/>
          <w:szCs w:val="24"/>
          <w:lang w:eastAsia="it-IT"/>
        </w:rPr>
        <w:t>,</w:t>
      </w:r>
      <w:r w:rsidR="004A2ADA" w:rsidRPr="004A2ADA">
        <w:t xml:space="preserve"> </w:t>
      </w:r>
      <w:r w:rsidR="004A2ADA">
        <w:rPr>
          <w:rFonts w:ascii="Bodoni MT" w:eastAsia="Times New Roman" w:hAnsi="Bodoni MT" w:cs="Times New Roman"/>
          <w:sz w:val="24"/>
          <w:szCs w:val="24"/>
          <w:lang w:eastAsia="it-IT"/>
        </w:rPr>
        <w:t>ai fini del</w:t>
      </w:r>
      <w:r w:rsidR="004A2ADA" w:rsidRPr="004A2ADA">
        <w:rPr>
          <w:rFonts w:ascii="Bodoni MT" w:eastAsia="Times New Roman" w:hAnsi="Bodoni MT" w:cs="Times New Roman"/>
          <w:sz w:val="24"/>
          <w:szCs w:val="24"/>
          <w:lang w:eastAsia="it-IT"/>
        </w:rPr>
        <w:t xml:space="preserve"> riconoscimento di debiti fuori bil</w:t>
      </w:r>
      <w:r w:rsidR="0061741B">
        <w:rPr>
          <w:rFonts w:ascii="Bodoni MT" w:eastAsia="Times New Roman" w:hAnsi="Bodoni MT" w:cs="Times New Roman"/>
          <w:sz w:val="24"/>
          <w:szCs w:val="24"/>
          <w:lang w:eastAsia="it-IT"/>
        </w:rPr>
        <w:t>ancio di cui all’art. 194 Tuel,</w:t>
      </w:r>
      <w:r>
        <w:rPr>
          <w:rFonts w:ascii="Bodoni MT" w:eastAsia="Times New Roman" w:hAnsi="Bodoni MT" w:cs="Times New Roman"/>
          <w:sz w:val="24"/>
          <w:szCs w:val="24"/>
          <w:lang w:eastAsia="it-IT"/>
        </w:rPr>
        <w:t xml:space="preserve"> l’obbligazione verso terzi possa dirsi maturata in assenza di un qualsiasi atto formale che attesti l’</w:t>
      </w:r>
      <w:r w:rsidR="004A2ADA">
        <w:rPr>
          <w:rFonts w:ascii="Bodoni MT" w:eastAsia="Times New Roman" w:hAnsi="Bodoni MT" w:cs="Times New Roman"/>
          <w:sz w:val="24"/>
          <w:szCs w:val="24"/>
          <w:lang w:eastAsia="it-IT"/>
        </w:rPr>
        <w:t xml:space="preserve">avvenuto ordine a procedere da parte </w:t>
      </w:r>
      <w:r w:rsidR="00E647A4">
        <w:rPr>
          <w:rFonts w:ascii="Bodoni MT" w:eastAsia="Times New Roman" w:hAnsi="Bodoni MT" w:cs="Times New Roman"/>
          <w:sz w:val="24"/>
          <w:szCs w:val="24"/>
          <w:lang w:eastAsia="it-IT"/>
        </w:rPr>
        <w:t>dell’amministrazione</w:t>
      </w:r>
      <w:r w:rsidR="004A2ADA">
        <w:rPr>
          <w:rFonts w:ascii="Bodoni MT" w:eastAsia="Times New Roman" w:hAnsi="Bodoni MT" w:cs="Times New Roman"/>
          <w:sz w:val="24"/>
          <w:szCs w:val="24"/>
          <w:lang w:eastAsia="it-IT"/>
        </w:rPr>
        <w:t xml:space="preserve"> ad un soggetto terzo per l’esecuzione di lavori, servizi o forniture e</w:t>
      </w:r>
      <w:r w:rsidR="00E647A4">
        <w:rPr>
          <w:rFonts w:ascii="Bodoni MT" w:eastAsia="Times New Roman" w:hAnsi="Bodoni MT" w:cs="Times New Roman"/>
          <w:sz w:val="24"/>
          <w:szCs w:val="24"/>
          <w:lang w:eastAsia="it-IT"/>
        </w:rPr>
        <w:t>, comunque,</w:t>
      </w:r>
      <w:r w:rsidR="004A2ADA">
        <w:rPr>
          <w:rFonts w:ascii="Bodoni MT" w:eastAsia="Times New Roman" w:hAnsi="Bodoni MT" w:cs="Times New Roman"/>
          <w:sz w:val="24"/>
          <w:szCs w:val="24"/>
          <w:lang w:eastAsia="it-IT"/>
        </w:rPr>
        <w:t xml:space="preserve"> in assenza di un quadro certo dei presupposti tecnici che hanno reso necessari tali </w:t>
      </w:r>
      <w:r w:rsidR="00E647A4">
        <w:rPr>
          <w:rFonts w:ascii="Bodoni MT" w:eastAsia="Times New Roman" w:hAnsi="Bodoni MT" w:cs="Times New Roman"/>
          <w:sz w:val="24"/>
          <w:szCs w:val="24"/>
          <w:lang w:eastAsia="it-IT"/>
        </w:rPr>
        <w:t>interventi</w:t>
      </w:r>
      <w:r w:rsidRPr="0001097C">
        <w:rPr>
          <w:rFonts w:ascii="Bodoni MT" w:eastAsia="Times New Roman" w:hAnsi="Bodoni MT" w:cs="Times New Roman"/>
          <w:sz w:val="24"/>
          <w:szCs w:val="24"/>
          <w:lang w:eastAsia="it-IT"/>
        </w:rPr>
        <w:t>.</w:t>
      </w:r>
      <w:r w:rsidR="004A2ADA">
        <w:rPr>
          <w:rFonts w:ascii="Bodoni MT" w:eastAsia="Times New Roman" w:hAnsi="Bodoni MT" w:cs="Times New Roman"/>
          <w:sz w:val="24"/>
          <w:szCs w:val="24"/>
          <w:lang w:eastAsia="it-IT"/>
        </w:rPr>
        <w:t xml:space="preserve"> </w:t>
      </w:r>
      <w:r w:rsidR="00361FE0">
        <w:rPr>
          <w:rFonts w:ascii="Bodoni MT" w:eastAsia="Times New Roman" w:hAnsi="Bodoni MT" w:cs="Times New Roman"/>
          <w:sz w:val="24"/>
          <w:szCs w:val="24"/>
          <w:lang w:eastAsia="it-IT"/>
        </w:rPr>
        <w:t>Sul punto, l</w:t>
      </w:r>
      <w:r w:rsidR="004A2ADA">
        <w:rPr>
          <w:rFonts w:ascii="Bodoni MT" w:eastAsia="Times New Roman" w:hAnsi="Bodoni MT" w:cs="Times New Roman"/>
          <w:sz w:val="24"/>
          <w:szCs w:val="24"/>
          <w:lang w:eastAsia="it-IT"/>
        </w:rPr>
        <w:t>’ente precisa che sono pervenute numerose richieste, corredate da fatture,</w:t>
      </w:r>
      <w:r w:rsidR="00361FE0">
        <w:rPr>
          <w:rFonts w:ascii="Bodoni MT" w:eastAsia="Times New Roman" w:hAnsi="Bodoni MT" w:cs="Times New Roman"/>
          <w:sz w:val="24"/>
          <w:szCs w:val="24"/>
          <w:lang w:eastAsia="it-IT"/>
        </w:rPr>
        <w:t xml:space="preserve"> per pagamenti di lavori, servizi e forniture di vario genere avvenuti nell’arco temporale 2009-2013.</w:t>
      </w:r>
    </w:p>
    <w:p w:rsidR="0001097C" w:rsidRPr="0001097C" w:rsidRDefault="00E0418C" w:rsidP="004D0A73">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DIRITTO</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Secondo ormai consolidati orientamenti assunti dalla Magistratura contabile in tema di pareri da esprimere ai sensi dell’art. 7, comma 8, della legge n. 131 del 2003, occorre verificare in via preliminare se la richiesta presenti i necessari requisiti di ammissibilità, sia sotto il profilo soggettivo, con riferimento </w:t>
      </w:r>
      <w:r w:rsidRPr="0001097C">
        <w:rPr>
          <w:rFonts w:ascii="Bodoni MT" w:eastAsia="Times New Roman" w:hAnsi="Bodoni MT" w:cs="Times New Roman"/>
          <w:sz w:val="24"/>
          <w:szCs w:val="24"/>
          <w:lang w:eastAsia="it-IT"/>
        </w:rPr>
        <w:lastRenderedPageBreak/>
        <w:t>alla legittimazione dell’organo richiedente, sia sotto il profilo oggettivo, concernente l’attinenza dei quesiti alla materia della contabilità pubblica, in ottemperanza a quanto espressamente previsto dalla legge.</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 caso in esame, la richiesta </w:t>
      </w:r>
      <w:r w:rsidR="0093148C">
        <w:rPr>
          <w:rFonts w:ascii="Bodoni MT" w:eastAsia="Times New Roman" w:hAnsi="Bodoni MT" w:cs="Times New Roman"/>
          <w:sz w:val="24"/>
          <w:szCs w:val="24"/>
          <w:lang w:eastAsia="it-IT"/>
        </w:rPr>
        <w:t>è</w:t>
      </w:r>
      <w:r w:rsidRPr="0001097C">
        <w:rPr>
          <w:rFonts w:ascii="Bodoni MT" w:eastAsia="Times New Roman" w:hAnsi="Bodoni MT" w:cs="Times New Roman"/>
          <w:sz w:val="24"/>
          <w:szCs w:val="24"/>
          <w:lang w:eastAsia="it-IT"/>
        </w:rPr>
        <w:t xml:space="preserve"> ammissibile sotto il profilo soggettivo, in quanto formulata dal </w:t>
      </w:r>
      <w:r w:rsidR="00A7574D" w:rsidRPr="0001097C">
        <w:rPr>
          <w:rFonts w:ascii="Bodoni MT" w:eastAsia="Times New Roman" w:hAnsi="Bodoni MT" w:cs="Times New Roman"/>
          <w:sz w:val="24"/>
          <w:szCs w:val="24"/>
          <w:lang w:eastAsia="it-IT"/>
        </w:rPr>
        <w:t>sindac</w:t>
      </w:r>
      <w:r w:rsidRPr="0001097C">
        <w:rPr>
          <w:rFonts w:ascii="Bodoni MT" w:eastAsia="Times New Roman" w:hAnsi="Bodoni MT" w:cs="Times New Roman"/>
          <w:sz w:val="24"/>
          <w:szCs w:val="24"/>
          <w:lang w:eastAsia="it-IT"/>
        </w:rPr>
        <w:t>o del comune interessato, per il tramite del Consiglio delle autonomie.</w:t>
      </w:r>
    </w:p>
    <w:p w:rsidR="009046AF"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In relazione al requisito oggettivo, la Sezione deve preliminarmente accertare </w:t>
      </w:r>
      <w:r w:rsidR="00A7574D">
        <w:rPr>
          <w:rFonts w:ascii="Bodoni MT" w:eastAsia="Times New Roman" w:hAnsi="Bodoni MT" w:cs="Times New Roman"/>
          <w:sz w:val="24"/>
          <w:szCs w:val="24"/>
          <w:lang w:eastAsia="it-IT"/>
        </w:rPr>
        <w:t>l’ascrivibilità</w:t>
      </w:r>
      <w:r w:rsidRPr="0001097C">
        <w:rPr>
          <w:rFonts w:ascii="Bodoni MT" w:eastAsia="Times New Roman" w:hAnsi="Bodoni MT" w:cs="Times New Roman"/>
          <w:sz w:val="24"/>
          <w:szCs w:val="24"/>
          <w:lang w:eastAsia="it-IT"/>
        </w:rPr>
        <w:t xml:space="preserve"> alla materia della contabilità pubblica,</w:t>
      </w:r>
      <w:r w:rsidR="007D0E1E">
        <w:rPr>
          <w:rFonts w:ascii="Bodoni MT" w:eastAsia="Times New Roman" w:hAnsi="Bodoni MT" w:cs="Times New Roman"/>
          <w:sz w:val="24"/>
          <w:szCs w:val="24"/>
          <w:lang w:eastAsia="it-IT"/>
        </w:rPr>
        <w:t xml:space="preserve"> come delineata</w:t>
      </w:r>
      <w:r w:rsidR="007D0E1E" w:rsidRPr="007D0E1E">
        <w:rPr>
          <w:rFonts w:ascii="Bodoni MT" w:eastAsia="Times New Roman" w:hAnsi="Bodoni MT" w:cs="Times New Roman"/>
          <w:sz w:val="24"/>
          <w:szCs w:val="24"/>
          <w:lang w:eastAsia="it-IT"/>
        </w:rPr>
        <w:t xml:space="preserve"> </w:t>
      </w:r>
      <w:r w:rsidR="007D0E1E">
        <w:rPr>
          <w:rFonts w:ascii="Bodoni MT" w:eastAsia="Times New Roman" w:hAnsi="Bodoni MT" w:cs="Times New Roman"/>
          <w:sz w:val="24"/>
          <w:szCs w:val="24"/>
          <w:lang w:eastAsia="it-IT"/>
        </w:rPr>
        <w:t>nelle deliberazioni n. 54 del 17 novembre 2010</w:t>
      </w:r>
      <w:r w:rsidR="007D0E1E">
        <w:t xml:space="preserve"> </w:t>
      </w:r>
      <w:r w:rsidR="007D0E1E">
        <w:rPr>
          <w:rFonts w:ascii="Bodoni MT" w:eastAsia="Times New Roman" w:hAnsi="Bodoni MT" w:cs="Times New Roman"/>
          <w:sz w:val="24"/>
          <w:szCs w:val="24"/>
          <w:lang w:eastAsia="it-IT"/>
        </w:rPr>
        <w:t>delle Sezioni Riunite e n. 5 del 10 marzo 2006</w:t>
      </w:r>
      <w:r w:rsidR="007D0E1E">
        <w:t xml:space="preserve"> </w:t>
      </w:r>
      <w:r w:rsidR="007D0E1E">
        <w:rPr>
          <w:rFonts w:ascii="Bodoni MT" w:eastAsia="Times New Roman" w:hAnsi="Bodoni MT" w:cs="Times New Roman"/>
          <w:sz w:val="24"/>
          <w:szCs w:val="24"/>
          <w:lang w:eastAsia="it-IT"/>
        </w:rPr>
        <w:t>della Sezione Autonomie,</w:t>
      </w:r>
      <w:r w:rsidRPr="0001097C">
        <w:rPr>
          <w:rFonts w:ascii="Bodoni MT" w:eastAsia="Times New Roman" w:hAnsi="Bodoni MT" w:cs="Times New Roman"/>
          <w:sz w:val="24"/>
          <w:szCs w:val="24"/>
          <w:lang w:eastAsia="it-IT"/>
        </w:rPr>
        <w:t xml:space="preserve"> nonché </w:t>
      </w:r>
      <w:r w:rsidR="00E26F92">
        <w:rPr>
          <w:rFonts w:ascii="Bodoni MT" w:eastAsia="Times New Roman" w:hAnsi="Bodoni MT" w:cs="Times New Roman"/>
          <w:sz w:val="24"/>
          <w:szCs w:val="24"/>
          <w:lang w:eastAsia="it-IT"/>
        </w:rPr>
        <w:t>la sussistenza</w:t>
      </w:r>
      <w:r w:rsidRPr="0001097C">
        <w:rPr>
          <w:rFonts w:ascii="Bodoni MT" w:eastAsia="Times New Roman" w:hAnsi="Bodoni MT" w:cs="Times New Roman"/>
          <w:sz w:val="24"/>
          <w:szCs w:val="24"/>
          <w:lang w:eastAsia="it-IT"/>
        </w:rPr>
        <w:t xml:space="preserve"> </w:t>
      </w:r>
      <w:r w:rsidR="00E26F92">
        <w:rPr>
          <w:rFonts w:ascii="Bodoni MT" w:eastAsia="Times New Roman" w:hAnsi="Bodoni MT" w:cs="Times New Roman"/>
          <w:sz w:val="24"/>
          <w:szCs w:val="24"/>
          <w:lang w:eastAsia="it-IT"/>
        </w:rPr>
        <w:t>de</w:t>
      </w:r>
      <w:r w:rsidRPr="0001097C">
        <w:rPr>
          <w:rFonts w:ascii="Bodoni MT" w:eastAsia="Times New Roman" w:hAnsi="Bodoni MT" w:cs="Times New Roman"/>
          <w:sz w:val="24"/>
          <w:szCs w:val="24"/>
          <w:lang w:eastAsia="it-IT"/>
        </w:rPr>
        <w:t>i requisiti di generalità ed astrattezza, unitamente alla considerazione che il quesito non può implicare valutazioni inerenti i comportamenti am</w:t>
      </w:r>
      <w:r w:rsidR="007D0E1E">
        <w:rPr>
          <w:rFonts w:ascii="Bodoni MT" w:eastAsia="Times New Roman" w:hAnsi="Bodoni MT" w:cs="Times New Roman"/>
          <w:sz w:val="24"/>
          <w:szCs w:val="24"/>
          <w:lang w:eastAsia="it-IT"/>
        </w:rPr>
        <w:t xml:space="preserve">ministrativi </w:t>
      </w:r>
      <w:r w:rsidR="00980024">
        <w:rPr>
          <w:rFonts w:ascii="Bodoni MT" w:eastAsia="Times New Roman" w:hAnsi="Bodoni MT" w:cs="Times New Roman"/>
          <w:sz w:val="24"/>
          <w:szCs w:val="24"/>
          <w:lang w:eastAsia="it-IT"/>
        </w:rPr>
        <w:t>dell’ente</w:t>
      </w:r>
      <w:r w:rsidRPr="0001097C">
        <w:rPr>
          <w:rFonts w:ascii="Bodoni MT" w:eastAsia="Times New Roman" w:hAnsi="Bodoni MT" w:cs="Times New Roman"/>
          <w:sz w:val="24"/>
          <w:szCs w:val="24"/>
          <w:lang w:eastAsia="it-IT"/>
        </w:rPr>
        <w:t xml:space="preserve">. </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Inoltre, occorre verificare se l’oggetto del parere riguardi indagini in corso della </w:t>
      </w:r>
      <w:r w:rsidR="0081161E">
        <w:rPr>
          <w:rFonts w:ascii="Bodoni MT" w:eastAsia="Times New Roman" w:hAnsi="Bodoni MT" w:cs="Times New Roman"/>
          <w:sz w:val="24"/>
          <w:szCs w:val="24"/>
          <w:lang w:eastAsia="it-IT"/>
        </w:rPr>
        <w:t>P</w:t>
      </w:r>
      <w:r w:rsidR="0021571C">
        <w:rPr>
          <w:rFonts w:ascii="Bodoni MT" w:eastAsia="Times New Roman" w:hAnsi="Bodoni MT" w:cs="Times New Roman"/>
          <w:sz w:val="24"/>
          <w:szCs w:val="24"/>
          <w:lang w:eastAsia="it-IT"/>
        </w:rPr>
        <w:t xml:space="preserve">rocura regionale o </w:t>
      </w:r>
      <w:r w:rsidRPr="0001097C">
        <w:rPr>
          <w:rFonts w:ascii="Bodoni MT" w:eastAsia="Times New Roman" w:hAnsi="Bodoni MT" w:cs="Times New Roman"/>
          <w:sz w:val="24"/>
          <w:szCs w:val="24"/>
          <w:lang w:eastAsia="it-IT"/>
        </w:rPr>
        <w:t xml:space="preserve">giudizi </w:t>
      </w:r>
      <w:r w:rsidR="00637EC5">
        <w:rPr>
          <w:rFonts w:ascii="Bodoni MT" w:eastAsia="Times New Roman" w:hAnsi="Bodoni MT" w:cs="Times New Roman"/>
          <w:sz w:val="24"/>
          <w:szCs w:val="24"/>
          <w:lang w:eastAsia="it-IT"/>
        </w:rPr>
        <w:t xml:space="preserve">eventualmente </w:t>
      </w:r>
      <w:r w:rsidRPr="0001097C">
        <w:rPr>
          <w:rFonts w:ascii="Bodoni MT" w:eastAsia="Times New Roman" w:hAnsi="Bodoni MT" w:cs="Times New Roman"/>
          <w:sz w:val="24"/>
          <w:szCs w:val="24"/>
          <w:lang w:eastAsia="it-IT"/>
        </w:rPr>
        <w:t>pendenti innanzi alla Sezione giurisdizionale regionale della Corte dei conti</w:t>
      </w:r>
      <w:r w:rsidR="0081161E">
        <w:rPr>
          <w:rFonts w:ascii="Bodoni MT" w:eastAsia="Times New Roman" w:hAnsi="Bodoni MT" w:cs="Times New Roman"/>
          <w:sz w:val="24"/>
          <w:szCs w:val="24"/>
          <w:lang w:eastAsia="it-IT"/>
        </w:rPr>
        <w:t xml:space="preserve"> o al</w:t>
      </w:r>
      <w:r w:rsidRPr="0001097C">
        <w:rPr>
          <w:rFonts w:ascii="Bodoni MT" w:eastAsia="Times New Roman" w:hAnsi="Bodoni MT" w:cs="Times New Roman"/>
          <w:sz w:val="24"/>
          <w:szCs w:val="24"/>
          <w:lang w:eastAsia="it-IT"/>
        </w:rPr>
        <w:t xml:space="preserve">la magistratura penale, civile o amministrativa. </w:t>
      </w:r>
    </w:p>
    <w:p w:rsidR="00192F0F"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 caso </w:t>
      </w:r>
      <w:r w:rsidRPr="00192F0F">
        <w:rPr>
          <w:rFonts w:ascii="Bodoni MT" w:eastAsia="Times New Roman" w:hAnsi="Bodoni MT" w:cs="Times New Roman"/>
          <w:i/>
          <w:sz w:val="24"/>
          <w:szCs w:val="24"/>
          <w:lang w:eastAsia="it-IT"/>
        </w:rPr>
        <w:t>de quo</w:t>
      </w:r>
      <w:r w:rsidRPr="0001097C">
        <w:rPr>
          <w:rFonts w:ascii="Bodoni MT" w:eastAsia="Times New Roman" w:hAnsi="Bodoni MT" w:cs="Times New Roman"/>
          <w:sz w:val="24"/>
          <w:szCs w:val="24"/>
          <w:lang w:eastAsia="it-IT"/>
        </w:rPr>
        <w:t xml:space="preserve">, la Sezione ritiene che la richiesta sia inammissibile dal punto di vista </w:t>
      </w:r>
      <w:r w:rsidR="007D0E1E">
        <w:rPr>
          <w:rFonts w:ascii="Bodoni MT" w:eastAsia="Times New Roman" w:hAnsi="Bodoni MT" w:cs="Times New Roman"/>
          <w:sz w:val="24"/>
          <w:szCs w:val="24"/>
          <w:lang w:eastAsia="it-IT"/>
        </w:rPr>
        <w:t xml:space="preserve">oggettivo, in quanto </w:t>
      </w:r>
      <w:r w:rsidR="00192F0F">
        <w:rPr>
          <w:rFonts w:ascii="Bodoni MT" w:eastAsia="Times New Roman" w:hAnsi="Bodoni MT" w:cs="Times New Roman"/>
          <w:sz w:val="24"/>
          <w:szCs w:val="24"/>
          <w:lang w:eastAsia="it-IT"/>
        </w:rPr>
        <w:t xml:space="preserve">non rientrante nella materia della contabilità pubblica. Infatti, il comune </w:t>
      </w:r>
      <w:r w:rsidR="00EA3111">
        <w:rPr>
          <w:rFonts w:ascii="Bodoni MT" w:eastAsia="Times New Roman" w:hAnsi="Bodoni MT" w:cs="Times New Roman"/>
          <w:sz w:val="24"/>
          <w:szCs w:val="24"/>
          <w:lang w:eastAsia="it-IT"/>
        </w:rPr>
        <w:t>chiede chiarimenti</w:t>
      </w:r>
      <w:r w:rsidR="00192F0F">
        <w:rPr>
          <w:rFonts w:ascii="Bodoni MT" w:eastAsia="Times New Roman" w:hAnsi="Bodoni MT" w:cs="Times New Roman"/>
          <w:sz w:val="24"/>
          <w:szCs w:val="24"/>
          <w:lang w:eastAsia="it-IT"/>
        </w:rPr>
        <w:t xml:space="preserve"> in </w:t>
      </w:r>
      <w:r w:rsidR="00192F0F">
        <w:rPr>
          <w:rFonts w:ascii="Bodoni MT" w:eastAsia="Times New Roman" w:hAnsi="Bodoni MT" w:cs="Times New Roman"/>
          <w:sz w:val="24"/>
          <w:szCs w:val="24"/>
          <w:lang w:eastAsia="it-IT"/>
        </w:rPr>
        <w:lastRenderedPageBreak/>
        <w:t xml:space="preserve">ordine al perfezionamento dell’obbligazione </w:t>
      </w:r>
      <w:r w:rsidR="00EA3111">
        <w:rPr>
          <w:rFonts w:ascii="Bodoni MT" w:eastAsia="Times New Roman" w:hAnsi="Bodoni MT" w:cs="Times New Roman"/>
          <w:sz w:val="24"/>
          <w:szCs w:val="24"/>
          <w:lang w:eastAsia="it-IT"/>
        </w:rPr>
        <w:t xml:space="preserve">civilistica </w:t>
      </w:r>
      <w:r w:rsidR="0070202B">
        <w:rPr>
          <w:rFonts w:ascii="Bodoni MT" w:eastAsia="Times New Roman" w:hAnsi="Bodoni MT" w:cs="Times New Roman"/>
          <w:sz w:val="24"/>
          <w:szCs w:val="24"/>
          <w:lang w:eastAsia="it-IT"/>
        </w:rPr>
        <w:t>a fronte</w:t>
      </w:r>
      <w:r w:rsidR="00192F0F">
        <w:rPr>
          <w:rFonts w:ascii="Bodoni MT" w:eastAsia="Times New Roman" w:hAnsi="Bodoni MT" w:cs="Times New Roman"/>
          <w:sz w:val="24"/>
          <w:szCs w:val="24"/>
          <w:lang w:eastAsia="it-IT"/>
        </w:rPr>
        <w:t xml:space="preserve"> di un procedimento amministrativo </w:t>
      </w:r>
      <w:r w:rsidR="0070202B">
        <w:rPr>
          <w:rFonts w:ascii="Bodoni MT" w:eastAsia="Times New Roman" w:hAnsi="Bodoni MT" w:cs="Times New Roman"/>
          <w:sz w:val="24"/>
          <w:szCs w:val="24"/>
          <w:lang w:eastAsia="it-IT"/>
        </w:rPr>
        <w:t xml:space="preserve">incompleto o addirittura mancante, </w:t>
      </w:r>
      <w:r w:rsidR="002B1EF8">
        <w:rPr>
          <w:rFonts w:ascii="Bodoni MT" w:eastAsia="Times New Roman" w:hAnsi="Bodoni MT" w:cs="Times New Roman"/>
          <w:sz w:val="24"/>
          <w:szCs w:val="24"/>
          <w:lang w:eastAsia="it-IT"/>
        </w:rPr>
        <w:t>prodromico</w:t>
      </w:r>
      <w:r w:rsidR="00192F0F">
        <w:rPr>
          <w:rFonts w:ascii="Bodoni MT" w:eastAsia="Times New Roman" w:hAnsi="Bodoni MT" w:cs="Times New Roman"/>
          <w:sz w:val="24"/>
          <w:szCs w:val="24"/>
          <w:lang w:eastAsia="it-IT"/>
        </w:rPr>
        <w:t xml:space="preserve"> alla conclusione del contratto con soggetti terzi.</w:t>
      </w:r>
      <w:r w:rsidR="006814D4" w:rsidRPr="006814D4">
        <w:t xml:space="preserve"> </w:t>
      </w:r>
      <w:r w:rsidR="006814D4">
        <w:rPr>
          <w:rFonts w:ascii="Bodoni MT" w:eastAsia="Times New Roman" w:hAnsi="Bodoni MT" w:cs="Times New Roman"/>
          <w:sz w:val="24"/>
          <w:szCs w:val="24"/>
          <w:lang w:eastAsia="it-IT"/>
        </w:rPr>
        <w:t xml:space="preserve">È necessario poi considerare che il </w:t>
      </w:r>
      <w:r w:rsidR="006814D4" w:rsidRPr="006814D4">
        <w:rPr>
          <w:rFonts w:ascii="Bodoni MT" w:eastAsia="Times New Roman" w:hAnsi="Bodoni MT" w:cs="Times New Roman"/>
          <w:sz w:val="24"/>
          <w:szCs w:val="24"/>
          <w:lang w:eastAsia="it-IT"/>
        </w:rPr>
        <w:t xml:space="preserve">quesito posto all’attenzione di questo Collegio, riguardando la corretta definizione dell’insorgenza </w:t>
      </w:r>
      <w:r w:rsidR="006814D4">
        <w:rPr>
          <w:rFonts w:ascii="Bodoni MT" w:eastAsia="Times New Roman" w:hAnsi="Bodoni MT" w:cs="Times New Roman"/>
          <w:sz w:val="24"/>
          <w:szCs w:val="24"/>
          <w:lang w:eastAsia="it-IT"/>
        </w:rPr>
        <w:t>dell</w:t>
      </w:r>
      <w:r w:rsidR="006814D4" w:rsidRPr="006814D4">
        <w:rPr>
          <w:rFonts w:ascii="Bodoni MT" w:eastAsia="Times New Roman" w:hAnsi="Bodoni MT" w:cs="Times New Roman"/>
          <w:sz w:val="24"/>
          <w:szCs w:val="24"/>
          <w:lang w:eastAsia="it-IT"/>
        </w:rPr>
        <w:t>’obbligazione, inerisce ad una problematica concreta potenzialmente idonea ad interferire con le competenze di altri organi giurisdizionali.</w:t>
      </w:r>
    </w:p>
    <w:p w:rsidR="007D0E1E" w:rsidRDefault="00192F0F" w:rsidP="0001097C">
      <w:pPr>
        <w:spacing w:after="0" w:line="360" w:lineRule="auto"/>
        <w:ind w:firstLine="709"/>
        <w:jc w:val="both"/>
        <w:rPr>
          <w:rFonts w:ascii="Bodoni MT" w:hAnsi="Bodoni MT"/>
          <w:sz w:val="24"/>
          <w:szCs w:val="24"/>
        </w:rPr>
      </w:pPr>
      <w:r>
        <w:rPr>
          <w:rFonts w:ascii="Bodoni MT" w:eastAsia="Times New Roman" w:hAnsi="Bodoni MT" w:cs="Times New Roman"/>
          <w:sz w:val="24"/>
          <w:szCs w:val="24"/>
          <w:lang w:eastAsia="it-IT"/>
        </w:rPr>
        <w:t>I</w:t>
      </w:r>
      <w:r w:rsidR="007D0E1E">
        <w:rPr>
          <w:rFonts w:ascii="Bodoni MT" w:eastAsia="Times New Roman" w:hAnsi="Bodoni MT" w:cs="Times New Roman"/>
          <w:sz w:val="24"/>
          <w:szCs w:val="24"/>
          <w:lang w:eastAsia="it-IT"/>
        </w:rPr>
        <w:t>l quesito proposto</w:t>
      </w:r>
      <w:r>
        <w:rPr>
          <w:rFonts w:ascii="Bodoni MT" w:eastAsia="Times New Roman" w:hAnsi="Bodoni MT" w:cs="Times New Roman"/>
          <w:sz w:val="24"/>
          <w:szCs w:val="24"/>
          <w:lang w:eastAsia="it-IT"/>
        </w:rPr>
        <w:t>, inoltre,</w:t>
      </w:r>
      <w:r w:rsidR="0001097C" w:rsidRPr="0001097C">
        <w:rPr>
          <w:rFonts w:ascii="Bodoni MT" w:eastAsia="Times New Roman" w:hAnsi="Bodoni MT" w:cs="Times New Roman"/>
          <w:sz w:val="24"/>
          <w:szCs w:val="24"/>
          <w:lang w:eastAsia="it-IT"/>
        </w:rPr>
        <w:t xml:space="preserve"> si risolve in una valutazione circa la legittimità di atti e comportamenti che rientrano nell’autonomia decisionale spettante all’amministrazione richiedente, non presentando, pertanto, i necessari presupposti di astrattezza e generalità</w:t>
      </w:r>
      <w:r w:rsidR="00F652E0">
        <w:rPr>
          <w:rFonts w:ascii="Bodoni MT" w:eastAsia="Times New Roman" w:hAnsi="Bodoni MT" w:cs="Times New Roman"/>
          <w:sz w:val="24"/>
          <w:szCs w:val="24"/>
          <w:lang w:eastAsia="it-IT"/>
        </w:rPr>
        <w:t>,</w:t>
      </w:r>
      <w:r w:rsidR="0001097C" w:rsidRPr="0001097C">
        <w:rPr>
          <w:rFonts w:ascii="Bodoni MT" w:eastAsia="Times New Roman" w:hAnsi="Bodoni MT" w:cs="Times New Roman"/>
          <w:sz w:val="24"/>
          <w:szCs w:val="24"/>
          <w:lang w:eastAsia="it-IT"/>
        </w:rPr>
        <w:t xml:space="preserve"> ed implicando</w:t>
      </w:r>
      <w:r w:rsidR="00F652E0">
        <w:rPr>
          <w:rFonts w:ascii="Bodoni MT" w:eastAsia="Times New Roman" w:hAnsi="Bodoni MT" w:cs="Times New Roman"/>
          <w:sz w:val="24"/>
          <w:szCs w:val="24"/>
          <w:lang w:eastAsia="it-IT"/>
        </w:rPr>
        <w:t>,</w:t>
      </w:r>
      <w:r w:rsidR="0001097C" w:rsidRPr="0001097C">
        <w:rPr>
          <w:rFonts w:ascii="Bodoni MT" w:eastAsia="Times New Roman" w:hAnsi="Bodoni MT" w:cs="Times New Roman"/>
          <w:sz w:val="24"/>
          <w:szCs w:val="24"/>
          <w:lang w:eastAsia="it-IT"/>
        </w:rPr>
        <w:t xml:space="preserve"> perciò</w:t>
      </w:r>
      <w:r w:rsidR="00F652E0">
        <w:rPr>
          <w:rFonts w:ascii="Bodoni MT" w:eastAsia="Times New Roman" w:hAnsi="Bodoni MT" w:cs="Times New Roman"/>
          <w:sz w:val="24"/>
          <w:szCs w:val="24"/>
          <w:lang w:eastAsia="it-IT"/>
        </w:rPr>
        <w:t>,</w:t>
      </w:r>
      <w:r w:rsidR="0001097C" w:rsidRPr="0001097C">
        <w:rPr>
          <w:rFonts w:ascii="Bodoni MT" w:eastAsia="Times New Roman" w:hAnsi="Bodoni MT" w:cs="Times New Roman"/>
          <w:sz w:val="24"/>
          <w:szCs w:val="24"/>
          <w:lang w:eastAsia="it-IT"/>
        </w:rPr>
        <w:t xml:space="preserve"> considerazioni afferenti </w:t>
      </w:r>
      <w:r w:rsidR="00C561BD">
        <w:rPr>
          <w:rFonts w:ascii="Bodoni MT" w:eastAsia="Times New Roman" w:hAnsi="Bodoni MT" w:cs="Times New Roman"/>
          <w:sz w:val="24"/>
          <w:szCs w:val="24"/>
          <w:lang w:eastAsia="it-IT"/>
        </w:rPr>
        <w:t>al</w:t>
      </w:r>
      <w:r w:rsidR="0001097C" w:rsidRPr="0001097C">
        <w:rPr>
          <w:rFonts w:ascii="Bodoni MT" w:eastAsia="Times New Roman" w:hAnsi="Bodoni MT" w:cs="Times New Roman"/>
          <w:sz w:val="24"/>
          <w:szCs w:val="24"/>
          <w:lang w:eastAsia="it-IT"/>
        </w:rPr>
        <w:t xml:space="preserve">l’attività concreta dell’ente. </w:t>
      </w:r>
      <w:r w:rsidR="005B41BE">
        <w:rPr>
          <w:rFonts w:ascii="Bodoni MT" w:eastAsia="Times New Roman" w:hAnsi="Bodoni MT" w:cs="Times New Roman"/>
          <w:sz w:val="24"/>
          <w:szCs w:val="24"/>
          <w:lang w:eastAsia="it-IT"/>
        </w:rPr>
        <w:t>I</w:t>
      </w:r>
      <w:r w:rsidR="0021571C" w:rsidRPr="0021571C">
        <w:rPr>
          <w:rFonts w:ascii="Bodoni MT" w:eastAsia="Times New Roman" w:hAnsi="Bodoni MT" w:cs="Times New Roman"/>
          <w:sz w:val="24"/>
          <w:szCs w:val="24"/>
          <w:lang w:eastAsia="it-IT"/>
        </w:rPr>
        <w:t>n sintesi, si tratterebbe di fornire al</w:t>
      </w:r>
      <w:r w:rsidR="00346C45">
        <w:rPr>
          <w:rFonts w:ascii="Bodoni MT" w:eastAsia="Times New Roman" w:hAnsi="Bodoni MT" w:cs="Times New Roman"/>
          <w:sz w:val="24"/>
          <w:szCs w:val="24"/>
          <w:lang w:eastAsia="it-IT"/>
        </w:rPr>
        <w:t xml:space="preserve"> comune</w:t>
      </w:r>
      <w:r w:rsidR="0021571C" w:rsidRPr="0021571C">
        <w:rPr>
          <w:rFonts w:ascii="Bodoni MT" w:eastAsia="Times New Roman" w:hAnsi="Bodoni MT" w:cs="Times New Roman"/>
          <w:sz w:val="24"/>
          <w:szCs w:val="24"/>
          <w:lang w:eastAsia="it-IT"/>
        </w:rPr>
        <w:t xml:space="preserve"> istruzioni puntuali finaliz</w:t>
      </w:r>
      <w:r w:rsidR="0021571C">
        <w:rPr>
          <w:rFonts w:ascii="Bodoni MT" w:eastAsia="Times New Roman" w:hAnsi="Bodoni MT" w:cs="Times New Roman"/>
          <w:sz w:val="24"/>
          <w:szCs w:val="24"/>
          <w:lang w:eastAsia="it-IT"/>
        </w:rPr>
        <w:t>zate a supportare ed orientare</w:t>
      </w:r>
      <w:r w:rsidR="0021571C" w:rsidRPr="0021571C">
        <w:rPr>
          <w:rFonts w:ascii="Bodoni MT" w:eastAsia="Times New Roman" w:hAnsi="Bodoni MT" w:cs="Times New Roman"/>
          <w:sz w:val="24"/>
          <w:szCs w:val="24"/>
          <w:lang w:eastAsia="it-IT"/>
        </w:rPr>
        <w:t xml:space="preserve"> comportamenti amministrativi e gestionali </w:t>
      </w:r>
      <w:r w:rsidR="00CB6823">
        <w:rPr>
          <w:rFonts w:ascii="Bodoni MT" w:eastAsia="Times New Roman" w:hAnsi="Bodoni MT" w:cs="Times New Roman"/>
          <w:sz w:val="24"/>
          <w:szCs w:val="24"/>
          <w:lang w:eastAsia="it-IT"/>
        </w:rPr>
        <w:t>relativi</w:t>
      </w:r>
      <w:r w:rsidR="0021571C" w:rsidRPr="0021571C">
        <w:rPr>
          <w:rFonts w:ascii="Bodoni MT" w:eastAsia="Times New Roman" w:hAnsi="Bodoni MT" w:cs="Times New Roman"/>
          <w:sz w:val="24"/>
          <w:szCs w:val="24"/>
          <w:lang w:eastAsia="it-IT"/>
        </w:rPr>
        <w:t xml:space="preserve"> ad una situazione specifica, ciò che si tradurrebbe in una compartecipazione all’amministrazione attiva da parte della Sezione.</w:t>
      </w:r>
    </w:p>
    <w:p w:rsidR="0001097C" w:rsidRPr="0001097C" w:rsidRDefault="0001097C" w:rsidP="007D0E1E">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Si precisa</w:t>
      </w:r>
      <w:r w:rsidR="007744CF">
        <w:rPr>
          <w:rFonts w:ascii="Bodoni MT" w:eastAsia="Times New Roman" w:hAnsi="Bodoni MT" w:cs="Times New Roman"/>
          <w:sz w:val="24"/>
          <w:szCs w:val="24"/>
          <w:lang w:eastAsia="it-IT"/>
        </w:rPr>
        <w:t>, infine,</w:t>
      </w:r>
      <w:r w:rsidRPr="0001097C">
        <w:rPr>
          <w:rFonts w:ascii="Bodoni MT" w:eastAsia="Times New Roman" w:hAnsi="Bodoni MT" w:cs="Times New Roman"/>
          <w:sz w:val="24"/>
          <w:szCs w:val="24"/>
          <w:lang w:eastAsia="it-IT"/>
        </w:rPr>
        <w:t xml:space="preserve"> che</w:t>
      </w:r>
      <w:r w:rsidR="007744CF">
        <w:rPr>
          <w:rFonts w:ascii="Bodoni MT" w:eastAsia="Times New Roman" w:hAnsi="Bodoni MT" w:cs="Times New Roman"/>
          <w:sz w:val="24"/>
          <w:szCs w:val="24"/>
          <w:lang w:eastAsia="it-IT"/>
        </w:rPr>
        <w:t>,</w:t>
      </w:r>
      <w:r w:rsidRPr="0001097C">
        <w:rPr>
          <w:rFonts w:ascii="Bodoni MT" w:eastAsia="Times New Roman" w:hAnsi="Bodoni MT" w:cs="Times New Roman"/>
          <w:sz w:val="24"/>
          <w:szCs w:val="24"/>
          <w:lang w:eastAsia="it-IT"/>
        </w:rPr>
        <w:t xml:space="preserve"> nell’esercizio della funzione consultiva</w:t>
      </w:r>
      <w:r w:rsidR="007744CF">
        <w:rPr>
          <w:rFonts w:ascii="Bodoni MT" w:eastAsia="Times New Roman" w:hAnsi="Bodoni MT" w:cs="Times New Roman"/>
          <w:sz w:val="24"/>
          <w:szCs w:val="24"/>
          <w:lang w:eastAsia="it-IT"/>
        </w:rPr>
        <w:t>,</w:t>
      </w:r>
      <w:r w:rsidRPr="0001097C">
        <w:rPr>
          <w:rFonts w:ascii="Bodoni MT" w:eastAsia="Times New Roman" w:hAnsi="Bodoni MT" w:cs="Times New Roman"/>
          <w:sz w:val="24"/>
          <w:szCs w:val="24"/>
          <w:lang w:eastAsia="it-IT"/>
        </w:rPr>
        <w:t xml:space="preserve"> le Sezioni regionali di controllo non possono diventare “</w:t>
      </w:r>
      <w:r w:rsidRPr="007744CF">
        <w:rPr>
          <w:rFonts w:ascii="Bodoni MT" w:eastAsia="Times New Roman" w:hAnsi="Bodoni MT" w:cs="Times New Roman"/>
          <w:sz w:val="24"/>
          <w:szCs w:val="24"/>
          <w:lang w:eastAsia="it-IT"/>
        </w:rPr>
        <w:t>organi di consulenza generale delle autonomie locali</w:t>
      </w:r>
      <w:r w:rsidR="007744CF">
        <w:rPr>
          <w:rFonts w:ascii="Bodoni MT" w:eastAsia="Times New Roman" w:hAnsi="Bodoni MT" w:cs="Times New Roman"/>
          <w:sz w:val="24"/>
          <w:szCs w:val="24"/>
          <w:lang w:eastAsia="it-IT"/>
        </w:rPr>
        <w:t xml:space="preserve">”, ciò al fine di </w:t>
      </w:r>
      <w:r w:rsidRPr="007744CF">
        <w:rPr>
          <w:rFonts w:ascii="Bodoni MT" w:eastAsia="Times New Roman" w:hAnsi="Bodoni MT" w:cs="Times New Roman"/>
          <w:sz w:val="24"/>
          <w:szCs w:val="24"/>
          <w:lang w:eastAsia="it-IT"/>
        </w:rPr>
        <w:t xml:space="preserve">evitare che la Corte venga coinvolta “nei processi decisionali degli enti, condizionando quell’attività amministrativa su cui è </w:t>
      </w:r>
      <w:r w:rsidRPr="007744CF">
        <w:rPr>
          <w:rFonts w:ascii="Bodoni MT" w:eastAsia="Times New Roman" w:hAnsi="Bodoni MT" w:cs="Times New Roman"/>
          <w:sz w:val="24"/>
          <w:szCs w:val="24"/>
          <w:lang w:eastAsia="it-IT"/>
        </w:rPr>
        <w:lastRenderedPageBreak/>
        <w:t xml:space="preserve">chiamata ad esercitare il controllo che, per definizione, deve essere esterno e neutrale” </w:t>
      </w:r>
      <w:r w:rsidRPr="0001097C">
        <w:rPr>
          <w:rFonts w:ascii="Bodoni MT" w:eastAsia="Times New Roman" w:hAnsi="Bodoni MT" w:cs="Times New Roman"/>
          <w:sz w:val="24"/>
          <w:szCs w:val="24"/>
          <w:lang w:eastAsia="it-IT"/>
        </w:rPr>
        <w:t>(Sezione delle Autonomie, delibera n. 5/</w:t>
      </w:r>
      <w:r w:rsidR="007D0E1E">
        <w:rPr>
          <w:rFonts w:ascii="Bodoni MT" w:eastAsia="Times New Roman" w:hAnsi="Bodoni MT" w:cs="Times New Roman"/>
          <w:sz w:val="24"/>
          <w:szCs w:val="24"/>
          <w:lang w:eastAsia="it-IT"/>
        </w:rPr>
        <w:t>2006)</w:t>
      </w:r>
      <w:r w:rsidRPr="0001097C">
        <w:rPr>
          <w:rFonts w:ascii="Bodoni MT" w:eastAsia="Times New Roman" w:hAnsi="Bodoni MT" w:cs="Times New Roman"/>
          <w:sz w:val="24"/>
          <w:szCs w:val="24"/>
          <w:lang w:eastAsia="it-IT"/>
        </w:rPr>
        <w:t>.</w:t>
      </w:r>
    </w:p>
    <w:p w:rsidR="0001097C" w:rsidRPr="0001097C" w:rsidRDefault="0001097C" w:rsidP="0001097C">
      <w:pPr>
        <w:spacing w:before="240" w:after="240" w:line="360" w:lineRule="auto"/>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 *</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Nelle sopra esposte considerazioni è il deliberato d’inammissibilità della Corte dei conti – Sezione regionale di controllo per la Toscana - in relazione alla richiesta formulata dal Sindaco del Comune di </w:t>
      </w:r>
      <w:r w:rsidR="00EF32FF">
        <w:rPr>
          <w:rFonts w:ascii="Bodoni MT" w:eastAsia="Times New Roman" w:hAnsi="Bodoni MT" w:cs="Times New Roman"/>
          <w:sz w:val="24"/>
          <w:szCs w:val="24"/>
          <w:lang w:eastAsia="it-IT"/>
        </w:rPr>
        <w:t>Aulla</w:t>
      </w:r>
      <w:r w:rsidRPr="0001097C">
        <w:rPr>
          <w:rFonts w:ascii="Bodoni MT" w:eastAsia="Times New Roman" w:hAnsi="Bodoni MT" w:cs="Times New Roman"/>
          <w:sz w:val="24"/>
          <w:szCs w:val="24"/>
          <w:lang w:eastAsia="it-IT"/>
        </w:rPr>
        <w:t xml:space="preserve">, trasmessa per il tramite del Consiglio delle autonomie con </w:t>
      </w:r>
      <w:r w:rsidR="00EF32FF" w:rsidRPr="00EF32FF">
        <w:rPr>
          <w:rFonts w:ascii="Bodoni MT" w:eastAsia="Times New Roman" w:hAnsi="Bodoni MT" w:cs="Times New Roman"/>
          <w:sz w:val="24"/>
          <w:szCs w:val="24"/>
          <w:lang w:eastAsia="it-IT"/>
        </w:rPr>
        <w:t>n. 1523/1.13.9 del 20 gennaio 2016</w:t>
      </w:r>
      <w:r w:rsidRPr="0001097C">
        <w:rPr>
          <w:rFonts w:ascii="Bodoni MT" w:eastAsia="Times New Roman" w:hAnsi="Bodoni MT" w:cs="Times New Roman"/>
          <w:sz w:val="24"/>
          <w:szCs w:val="24"/>
          <w:lang w:eastAsia="it-IT"/>
        </w:rPr>
        <w:t xml:space="preserve">. </w:t>
      </w: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Copia della presente deliberazione è trasmessa al Presidente del Consiglio delle autonomie locali della Regione Toscana, e, per conoscenza, al Sindaco del Comune di </w:t>
      </w:r>
      <w:r w:rsidR="00E0418C">
        <w:rPr>
          <w:rFonts w:ascii="Bodoni MT" w:eastAsia="Times New Roman" w:hAnsi="Bodoni MT" w:cs="Times New Roman"/>
          <w:sz w:val="24"/>
          <w:szCs w:val="24"/>
          <w:lang w:eastAsia="it-IT"/>
        </w:rPr>
        <w:t>Aulla</w:t>
      </w:r>
      <w:r w:rsidRPr="0001097C">
        <w:rPr>
          <w:rFonts w:ascii="Bodoni MT" w:eastAsia="Times New Roman" w:hAnsi="Bodoni MT" w:cs="Times New Roman"/>
          <w:sz w:val="24"/>
          <w:szCs w:val="24"/>
          <w:lang w:eastAsia="it-IT"/>
        </w:rPr>
        <w:t xml:space="preserve"> e al Presidente del relativo Consiglio.</w:t>
      </w:r>
    </w:p>
    <w:p w:rsidR="0001097C" w:rsidRPr="0001097C" w:rsidRDefault="0001097C" w:rsidP="0001097C">
      <w:pPr>
        <w:spacing w:after="0" w:line="360" w:lineRule="auto"/>
        <w:jc w:val="both"/>
        <w:rPr>
          <w:rFonts w:ascii="Bodoni MT" w:eastAsia="Times New Roman" w:hAnsi="Bodoni MT" w:cs="Times New Roman"/>
          <w:sz w:val="24"/>
          <w:szCs w:val="24"/>
          <w:lang w:eastAsia="it-IT"/>
        </w:rPr>
      </w:pPr>
    </w:p>
    <w:p w:rsidR="0001097C" w:rsidRPr="0001097C" w:rsidRDefault="00091565" w:rsidP="0001097C">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Firenze, 10 marzo 2016</w:t>
      </w:r>
    </w:p>
    <w:p w:rsidR="0001097C" w:rsidRPr="0001097C" w:rsidRDefault="0001097C" w:rsidP="0001097C">
      <w:pPr>
        <w:spacing w:after="0" w:line="240" w:lineRule="auto"/>
        <w:ind w:left="5041" w:firstLine="709"/>
        <w:rPr>
          <w:rFonts w:ascii="Bodoni MT" w:eastAsia="Times New Roman" w:hAnsi="Bodoni MT" w:cs="Times New Roman"/>
          <w:sz w:val="24"/>
          <w:szCs w:val="24"/>
          <w:lang w:eastAsia="it-IT"/>
        </w:rPr>
      </w:pPr>
    </w:p>
    <w:p w:rsidR="0001097C" w:rsidRPr="0001097C" w:rsidRDefault="00BE54FA" w:rsidP="0079377F">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w:t>
      </w:r>
      <w:r w:rsidR="00CE39BB">
        <w:rPr>
          <w:rFonts w:ascii="Bodoni MT" w:eastAsia="Times New Roman" w:hAnsi="Bodoni MT" w:cs="Times New Roman"/>
          <w:sz w:val="24"/>
          <w:szCs w:val="24"/>
          <w:lang w:eastAsia="it-IT"/>
        </w:rPr>
        <w:t>L’estensore</w:t>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ab/>
      </w:r>
      <w:r w:rsidR="0079377F">
        <w:rPr>
          <w:rFonts w:ascii="Bodoni MT" w:eastAsia="Times New Roman" w:hAnsi="Bodoni MT" w:cs="Times New Roman"/>
          <w:sz w:val="24"/>
          <w:szCs w:val="24"/>
          <w:lang w:eastAsia="it-IT"/>
        </w:rPr>
        <w:tab/>
      </w:r>
      <w:r w:rsidR="00CE39BB">
        <w:rPr>
          <w:rFonts w:ascii="Bodoni MT" w:eastAsia="Times New Roman" w:hAnsi="Bodoni MT" w:cs="Times New Roman"/>
          <w:sz w:val="24"/>
          <w:szCs w:val="24"/>
          <w:lang w:eastAsia="it-IT"/>
        </w:rPr>
        <w:t xml:space="preserve">      </w:t>
      </w:r>
      <w:r w:rsidR="0001097C" w:rsidRPr="0001097C">
        <w:rPr>
          <w:rFonts w:ascii="Bodoni MT" w:eastAsia="Times New Roman" w:hAnsi="Bodoni MT" w:cs="Times New Roman"/>
          <w:sz w:val="24"/>
          <w:szCs w:val="24"/>
          <w:lang w:eastAsia="it-IT"/>
        </w:rPr>
        <w:t>Il presidente</w:t>
      </w:r>
    </w:p>
    <w:p w:rsidR="0001097C" w:rsidRPr="0001097C" w:rsidRDefault="00BE54FA" w:rsidP="0001097C">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E0418C">
        <w:rPr>
          <w:rFonts w:ascii="Bodoni MT" w:eastAsia="Times New Roman" w:hAnsi="Bodoni MT" w:cs="Times New Roman"/>
          <w:sz w:val="24"/>
          <w:szCs w:val="24"/>
          <w:lang w:eastAsia="it-IT"/>
        </w:rPr>
        <w:t xml:space="preserve">Paolo </w:t>
      </w:r>
      <w:r>
        <w:rPr>
          <w:rFonts w:ascii="Bodoni MT" w:eastAsia="Times New Roman" w:hAnsi="Bodoni MT" w:cs="Times New Roman"/>
          <w:sz w:val="24"/>
          <w:szCs w:val="24"/>
          <w:lang w:eastAsia="it-IT"/>
        </w:rPr>
        <w:t>Peluffo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0084698D">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f.to</w:t>
      </w:r>
      <w:r w:rsidR="0084698D">
        <w:rPr>
          <w:rFonts w:ascii="Bodoni MT" w:eastAsia="Times New Roman" w:hAnsi="Bodoni MT" w:cs="Times New Roman"/>
          <w:sz w:val="24"/>
          <w:szCs w:val="24"/>
          <w:lang w:eastAsia="it-IT"/>
        </w:rPr>
        <w:t xml:space="preserve"> </w:t>
      </w:r>
      <w:r w:rsidR="0001097C" w:rsidRPr="0001097C">
        <w:rPr>
          <w:rFonts w:ascii="Bodoni MT" w:eastAsia="Times New Roman" w:hAnsi="Bodoni MT" w:cs="Times New Roman"/>
          <w:sz w:val="24"/>
          <w:szCs w:val="24"/>
          <w:lang w:eastAsia="it-IT"/>
        </w:rPr>
        <w:t xml:space="preserve">Roberto </w:t>
      </w:r>
      <w:r w:rsidR="0084698D" w:rsidRPr="0001097C">
        <w:rPr>
          <w:rFonts w:ascii="Bodoni MT" w:eastAsia="Times New Roman" w:hAnsi="Bodoni MT" w:cs="Times New Roman"/>
          <w:sz w:val="24"/>
          <w:szCs w:val="24"/>
          <w:lang w:eastAsia="it-IT"/>
        </w:rPr>
        <w:t>Tabbita</w:t>
      </w:r>
    </w:p>
    <w:p w:rsidR="0001097C" w:rsidRPr="0001097C" w:rsidRDefault="0001097C" w:rsidP="0001097C">
      <w:pPr>
        <w:spacing w:after="0" w:line="24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24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24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24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360" w:lineRule="auto"/>
        <w:ind w:firstLine="709"/>
        <w:jc w:val="both"/>
        <w:rPr>
          <w:rFonts w:ascii="Bodoni MT" w:eastAsia="Times New Roman" w:hAnsi="Bodoni MT" w:cs="Times New Roman"/>
          <w:sz w:val="24"/>
          <w:szCs w:val="24"/>
          <w:lang w:eastAsia="it-IT"/>
        </w:rPr>
      </w:pPr>
    </w:p>
    <w:p w:rsidR="0001097C" w:rsidRPr="0001097C" w:rsidRDefault="0001097C" w:rsidP="0001097C">
      <w:pPr>
        <w:spacing w:after="0" w:line="36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Depositata in Segreteria il </w:t>
      </w:r>
      <w:r w:rsidR="002A791D">
        <w:rPr>
          <w:rFonts w:ascii="Bodoni MT" w:eastAsia="Times New Roman" w:hAnsi="Bodoni MT" w:cs="Times New Roman"/>
          <w:sz w:val="24"/>
          <w:szCs w:val="24"/>
          <w:lang w:eastAsia="it-IT"/>
        </w:rPr>
        <w:t>10 marzo 2016</w:t>
      </w:r>
    </w:p>
    <w:p w:rsidR="0001097C" w:rsidRPr="0001097C" w:rsidRDefault="0001097C" w:rsidP="0001097C">
      <w:pPr>
        <w:spacing w:after="0" w:line="24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Il funzionario preposto al Servizio di supporto</w:t>
      </w:r>
    </w:p>
    <w:p w:rsidR="00ED5625" w:rsidRPr="00E0418C" w:rsidRDefault="00BE54FA" w:rsidP="00E0418C">
      <w:pPr>
        <w:spacing w:after="0" w:line="240" w:lineRule="auto"/>
        <w:ind w:left="708"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01097C" w:rsidRPr="0001097C">
        <w:rPr>
          <w:rFonts w:ascii="Bodoni MT" w:eastAsia="Times New Roman" w:hAnsi="Bodoni MT" w:cs="Times New Roman"/>
          <w:sz w:val="24"/>
          <w:szCs w:val="24"/>
          <w:lang w:eastAsia="it-IT"/>
        </w:rPr>
        <w:t xml:space="preserve">Claudio </w:t>
      </w:r>
      <w:r w:rsidR="0084698D" w:rsidRPr="0001097C">
        <w:rPr>
          <w:rFonts w:ascii="Bodoni MT" w:eastAsia="Times New Roman" w:hAnsi="Bodoni MT" w:cs="Times New Roman"/>
          <w:sz w:val="24"/>
          <w:szCs w:val="24"/>
          <w:lang w:eastAsia="it-IT"/>
        </w:rPr>
        <w:t>Felli</w:t>
      </w:r>
    </w:p>
    <w:sectPr w:rsidR="00ED5625" w:rsidRPr="00E0418C" w:rsidSect="00091565">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0B7" w:rsidRDefault="00DF60B7" w:rsidP="00091565">
      <w:pPr>
        <w:spacing w:after="0" w:line="240" w:lineRule="auto"/>
      </w:pPr>
      <w:r>
        <w:separator/>
      </w:r>
    </w:p>
  </w:endnote>
  <w:endnote w:type="continuationSeparator" w:id="0">
    <w:p w:rsidR="00DF60B7" w:rsidRDefault="00DF60B7" w:rsidP="00091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26046"/>
      <w:docPartObj>
        <w:docPartGallery w:val="Page Numbers (Bottom of Page)"/>
        <w:docPartUnique/>
      </w:docPartObj>
    </w:sdtPr>
    <w:sdtEndPr>
      <w:rPr>
        <w:rFonts w:ascii="Bodoni MT" w:hAnsi="Bodoni MT"/>
        <w:sz w:val="20"/>
        <w:szCs w:val="20"/>
      </w:rPr>
    </w:sdtEndPr>
    <w:sdtContent>
      <w:p w:rsidR="00091565" w:rsidRPr="00091565" w:rsidRDefault="00091565">
        <w:pPr>
          <w:pStyle w:val="Pidipagina"/>
          <w:jc w:val="center"/>
          <w:rPr>
            <w:rFonts w:ascii="Bodoni MT" w:hAnsi="Bodoni MT"/>
            <w:sz w:val="20"/>
            <w:szCs w:val="20"/>
          </w:rPr>
        </w:pPr>
        <w:r w:rsidRPr="00091565">
          <w:rPr>
            <w:rFonts w:ascii="Bodoni MT" w:hAnsi="Bodoni MT"/>
            <w:sz w:val="20"/>
            <w:szCs w:val="20"/>
          </w:rPr>
          <w:fldChar w:fldCharType="begin"/>
        </w:r>
        <w:r w:rsidRPr="00091565">
          <w:rPr>
            <w:rFonts w:ascii="Bodoni MT" w:hAnsi="Bodoni MT"/>
            <w:sz w:val="20"/>
            <w:szCs w:val="20"/>
          </w:rPr>
          <w:instrText>PAGE   \* MERGEFORMAT</w:instrText>
        </w:r>
        <w:r w:rsidRPr="00091565">
          <w:rPr>
            <w:rFonts w:ascii="Bodoni MT" w:hAnsi="Bodoni MT"/>
            <w:sz w:val="20"/>
            <w:szCs w:val="20"/>
          </w:rPr>
          <w:fldChar w:fldCharType="separate"/>
        </w:r>
        <w:r w:rsidR="00B528F5">
          <w:rPr>
            <w:rFonts w:ascii="Bodoni MT" w:hAnsi="Bodoni MT"/>
            <w:noProof/>
            <w:sz w:val="20"/>
            <w:szCs w:val="20"/>
          </w:rPr>
          <w:t>1</w:t>
        </w:r>
        <w:r w:rsidRPr="00091565">
          <w:rPr>
            <w:rFonts w:ascii="Bodoni MT" w:hAnsi="Bodoni MT"/>
            <w:sz w:val="20"/>
            <w:szCs w:val="20"/>
          </w:rPr>
          <w:fldChar w:fldCharType="end"/>
        </w:r>
      </w:p>
    </w:sdtContent>
  </w:sdt>
  <w:p w:rsidR="00091565" w:rsidRDefault="0009156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0B7" w:rsidRDefault="00DF60B7" w:rsidP="00091565">
      <w:pPr>
        <w:spacing w:after="0" w:line="240" w:lineRule="auto"/>
      </w:pPr>
      <w:r>
        <w:separator/>
      </w:r>
    </w:p>
  </w:footnote>
  <w:footnote w:type="continuationSeparator" w:id="0">
    <w:p w:rsidR="00DF60B7" w:rsidRDefault="00DF60B7" w:rsidP="00091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6C"/>
    <w:rsid w:val="0001097C"/>
    <w:rsid w:val="00091565"/>
    <w:rsid w:val="00192F0F"/>
    <w:rsid w:val="0021571C"/>
    <w:rsid w:val="00251D7B"/>
    <w:rsid w:val="002A791D"/>
    <w:rsid w:val="002B1EF8"/>
    <w:rsid w:val="00346C45"/>
    <w:rsid w:val="00361FE0"/>
    <w:rsid w:val="004121EB"/>
    <w:rsid w:val="004A2ADA"/>
    <w:rsid w:val="004D0A73"/>
    <w:rsid w:val="005B41BE"/>
    <w:rsid w:val="0061741B"/>
    <w:rsid w:val="00637EC5"/>
    <w:rsid w:val="006814D4"/>
    <w:rsid w:val="0070202B"/>
    <w:rsid w:val="00703FE2"/>
    <w:rsid w:val="007603C5"/>
    <w:rsid w:val="007744CF"/>
    <w:rsid w:val="0079377F"/>
    <w:rsid w:val="007D0E1E"/>
    <w:rsid w:val="0081161E"/>
    <w:rsid w:val="0084698D"/>
    <w:rsid w:val="009046AF"/>
    <w:rsid w:val="0093148C"/>
    <w:rsid w:val="00980024"/>
    <w:rsid w:val="00A7574D"/>
    <w:rsid w:val="00B528F5"/>
    <w:rsid w:val="00BE54FA"/>
    <w:rsid w:val="00C31936"/>
    <w:rsid w:val="00C561BD"/>
    <w:rsid w:val="00C66BFD"/>
    <w:rsid w:val="00CA0C62"/>
    <w:rsid w:val="00CB6823"/>
    <w:rsid w:val="00CE39BB"/>
    <w:rsid w:val="00D20E6C"/>
    <w:rsid w:val="00D33981"/>
    <w:rsid w:val="00DF60B7"/>
    <w:rsid w:val="00DF75FF"/>
    <w:rsid w:val="00E0418C"/>
    <w:rsid w:val="00E16CAC"/>
    <w:rsid w:val="00E26F92"/>
    <w:rsid w:val="00E647A4"/>
    <w:rsid w:val="00EA3111"/>
    <w:rsid w:val="00ED5625"/>
    <w:rsid w:val="00EF32FF"/>
    <w:rsid w:val="00F652E0"/>
    <w:rsid w:val="00F80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268CF1FB-1143-43FD-9039-21C40AAB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15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1565"/>
  </w:style>
  <w:style w:type="paragraph" w:styleId="Pidipagina">
    <w:name w:val="footer"/>
    <w:basedOn w:val="Normale"/>
    <w:link w:val="PidipaginaCarattere"/>
    <w:uiPriority w:val="99"/>
    <w:unhideWhenUsed/>
    <w:rsid w:val="0009156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1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919</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Antonio</dc:creator>
  <cp:keywords/>
  <dc:description/>
  <cp:lastModifiedBy>Croppi Simona</cp:lastModifiedBy>
  <cp:revision>2</cp:revision>
  <dcterms:created xsi:type="dcterms:W3CDTF">2016-03-11T10:22:00Z</dcterms:created>
  <dcterms:modified xsi:type="dcterms:W3CDTF">2016-03-11T10:22:00Z</dcterms:modified>
</cp:coreProperties>
</file>