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07E57" w:rsidRPr="00426926" w:rsidRDefault="000C767B" w:rsidP="002C3976">
      <w:pPr>
        <w:ind w:right="98"/>
        <w:rPr>
          <w:rFonts w:ascii="Bodoni MT" w:hAnsi="Bodoni MT"/>
        </w:rPr>
      </w:pPr>
      <w:bookmarkStart w:id="0" w:name="_GoBack"/>
      <w:bookmarkEnd w:id="0"/>
      <w:r>
        <w:rPr>
          <w:rFonts w:ascii="Bodoni MT" w:hAnsi="Bodoni MT"/>
        </w:rPr>
        <w:t>Del. n. 522</w:t>
      </w:r>
      <w:r w:rsidR="00807E57" w:rsidRPr="007B48B4">
        <w:rPr>
          <w:rFonts w:ascii="Bodoni MT" w:hAnsi="Bodoni MT"/>
        </w:rPr>
        <w:t>/2015/PAR</w:t>
      </w:r>
    </w:p>
    <w:p w:rsidR="00807E57" w:rsidRPr="00426926" w:rsidRDefault="00807E57" w:rsidP="00807E57">
      <w:pPr>
        <w:ind w:left="180" w:right="98" w:firstLine="284"/>
        <w:jc w:val="center"/>
        <w:rPr>
          <w:rFonts w:ascii="Bodoni MT" w:hAnsi="Bodoni MT"/>
        </w:rPr>
      </w:pPr>
      <w:r w:rsidRPr="00426926">
        <w:rPr>
          <w:rFonts w:ascii="Bodoni MT" w:hAnsi="Bodoni MT"/>
        </w:rPr>
        <w:object w:dxaOrig="2520" w:dyaOrig="13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2pt;height:73.5pt" o:ole="">
            <v:imagedata r:id="rId8" o:title=""/>
          </v:shape>
          <o:OLEObject Type="Embed" ProgID="Word.Picture.8" ShapeID="_x0000_i1025" DrawAspect="Content" ObjectID="_1508571833" r:id="rId9"/>
        </w:object>
      </w:r>
    </w:p>
    <w:p w:rsidR="00807E57" w:rsidRPr="00426926" w:rsidRDefault="00807E57" w:rsidP="002C3976">
      <w:pPr>
        <w:ind w:right="96"/>
        <w:jc w:val="center"/>
        <w:rPr>
          <w:rFonts w:ascii="Bodoni MT" w:hAnsi="Bodoni MT"/>
        </w:rPr>
      </w:pPr>
      <w:r w:rsidRPr="00426926">
        <w:rPr>
          <w:rFonts w:ascii="Bodoni MT" w:hAnsi="Bodoni MT"/>
        </w:rPr>
        <w:t>Sezione regionale di controllo per la Toscana</w:t>
      </w:r>
    </w:p>
    <w:p w:rsidR="00807E57" w:rsidRPr="00426926" w:rsidRDefault="00807E57" w:rsidP="00807E57">
      <w:pPr>
        <w:ind w:right="96" w:firstLine="284"/>
        <w:rPr>
          <w:rFonts w:ascii="Bodoni MT" w:hAnsi="Bodoni MT"/>
        </w:rPr>
      </w:pPr>
    </w:p>
    <w:p w:rsidR="00807E57" w:rsidRPr="00426926" w:rsidRDefault="00807E57" w:rsidP="00920E65">
      <w:pPr>
        <w:spacing w:after="120"/>
        <w:rPr>
          <w:rFonts w:ascii="Bodoni MT" w:hAnsi="Bodoni MT"/>
        </w:rPr>
      </w:pPr>
      <w:r w:rsidRPr="00426926">
        <w:rPr>
          <w:rFonts w:ascii="Bodoni MT" w:hAnsi="Bodoni MT"/>
        </w:rPr>
        <w:t>composta dai magistrati</w:t>
      </w:r>
      <w:r>
        <w:rPr>
          <w:rFonts w:ascii="Bodoni MT" w:hAnsi="Bodoni MT"/>
        </w:rPr>
        <w:t>:</w:t>
      </w:r>
    </w:p>
    <w:p w:rsidR="00807E57" w:rsidRDefault="00807E57" w:rsidP="002D234A">
      <w:pPr>
        <w:spacing w:line="320" w:lineRule="exact"/>
        <w:ind w:left="284" w:right="96" w:firstLine="708"/>
        <w:rPr>
          <w:rFonts w:ascii="Bodoni MT" w:hAnsi="Bodoni MT"/>
        </w:rPr>
      </w:pPr>
      <w:r>
        <w:rPr>
          <w:rFonts w:ascii="Bodoni MT" w:hAnsi="Bodoni MT"/>
        </w:rPr>
        <w:t>Roberto TABBITA</w:t>
      </w:r>
      <w:r w:rsidRPr="00426926">
        <w:rPr>
          <w:rFonts w:ascii="Bodoni MT" w:hAnsi="Bodoni MT"/>
        </w:rPr>
        <w:tab/>
      </w:r>
      <w:r w:rsidRPr="00426926">
        <w:rPr>
          <w:rFonts w:ascii="Bodoni MT" w:hAnsi="Bodoni MT"/>
        </w:rPr>
        <w:tab/>
      </w:r>
      <w:r w:rsidRPr="00426926">
        <w:rPr>
          <w:rFonts w:ascii="Bodoni MT" w:hAnsi="Bodoni MT"/>
        </w:rPr>
        <w:tab/>
      </w:r>
      <w:r>
        <w:rPr>
          <w:rFonts w:ascii="Bodoni MT" w:hAnsi="Bodoni MT"/>
        </w:rPr>
        <w:tab/>
      </w:r>
      <w:r w:rsidR="00C73227">
        <w:rPr>
          <w:rFonts w:ascii="Bodoni MT" w:hAnsi="Bodoni MT"/>
        </w:rPr>
        <w:t>P</w:t>
      </w:r>
      <w:r w:rsidRPr="00426926">
        <w:rPr>
          <w:rFonts w:ascii="Bodoni MT" w:hAnsi="Bodoni MT"/>
        </w:rPr>
        <w:t>residente</w:t>
      </w:r>
    </w:p>
    <w:p w:rsidR="00807E57" w:rsidRPr="00426926" w:rsidRDefault="00807E57" w:rsidP="002D234A">
      <w:pPr>
        <w:spacing w:line="320" w:lineRule="exact"/>
        <w:ind w:left="284" w:right="96" w:firstLine="708"/>
        <w:rPr>
          <w:rFonts w:ascii="Bodoni MT" w:hAnsi="Bodoni MT"/>
        </w:rPr>
      </w:pPr>
      <w:r w:rsidRPr="00426926">
        <w:rPr>
          <w:rFonts w:ascii="Bodoni MT" w:hAnsi="Bodoni MT"/>
        </w:rPr>
        <w:t>Maria Annunziata RUCIRETA</w:t>
      </w:r>
      <w:r w:rsidR="00C73227">
        <w:rPr>
          <w:rFonts w:ascii="Bodoni MT" w:hAnsi="Bodoni MT"/>
        </w:rPr>
        <w:tab/>
      </w:r>
      <w:r w:rsidR="00C73227">
        <w:rPr>
          <w:rFonts w:ascii="Bodoni MT" w:hAnsi="Bodoni MT"/>
        </w:rPr>
        <w:tab/>
      </w:r>
      <w:r w:rsidR="00C73227">
        <w:rPr>
          <w:rFonts w:ascii="Bodoni MT" w:hAnsi="Bodoni MT"/>
        </w:rPr>
        <w:tab/>
        <w:t>C</w:t>
      </w:r>
      <w:r>
        <w:rPr>
          <w:rFonts w:ascii="Bodoni MT" w:hAnsi="Bodoni MT"/>
        </w:rPr>
        <w:t>onsigliere</w:t>
      </w:r>
    </w:p>
    <w:p w:rsidR="00807E57" w:rsidRPr="00426926" w:rsidRDefault="00807E57" w:rsidP="002D234A">
      <w:pPr>
        <w:spacing w:line="320" w:lineRule="exact"/>
        <w:ind w:left="708" w:right="96" w:firstLine="284"/>
        <w:rPr>
          <w:rFonts w:ascii="Bodoni MT" w:hAnsi="Bodoni MT"/>
        </w:rPr>
      </w:pPr>
      <w:r w:rsidRPr="00426926">
        <w:rPr>
          <w:rFonts w:ascii="Bodoni MT" w:hAnsi="Bodoni MT"/>
        </w:rPr>
        <w:t>Paolo PELUFFO</w:t>
      </w:r>
      <w:r w:rsidRPr="00426926">
        <w:rPr>
          <w:rFonts w:ascii="Bodoni MT" w:hAnsi="Bodoni MT"/>
        </w:rPr>
        <w:tab/>
      </w:r>
      <w:r w:rsidRPr="00426926">
        <w:rPr>
          <w:rFonts w:ascii="Bodoni MT" w:hAnsi="Bodoni MT"/>
        </w:rPr>
        <w:tab/>
      </w:r>
      <w:r>
        <w:rPr>
          <w:rFonts w:ascii="Bodoni MT" w:hAnsi="Bodoni MT"/>
        </w:rPr>
        <w:tab/>
      </w:r>
      <w:r w:rsidRPr="00426926">
        <w:rPr>
          <w:rFonts w:ascii="Bodoni MT" w:hAnsi="Bodoni MT"/>
        </w:rPr>
        <w:tab/>
      </w:r>
      <w:r>
        <w:rPr>
          <w:rFonts w:ascii="Bodoni MT" w:hAnsi="Bodoni MT"/>
        </w:rPr>
        <w:tab/>
      </w:r>
      <w:r w:rsidR="00C73227">
        <w:rPr>
          <w:rFonts w:ascii="Bodoni MT" w:hAnsi="Bodoni MT"/>
        </w:rPr>
        <w:t>C</w:t>
      </w:r>
      <w:r w:rsidRPr="00426926">
        <w:rPr>
          <w:rFonts w:ascii="Bodoni MT" w:hAnsi="Bodoni MT"/>
        </w:rPr>
        <w:t>onsigliere</w:t>
      </w:r>
    </w:p>
    <w:p w:rsidR="006858B7" w:rsidRPr="00426926" w:rsidRDefault="00807E57" w:rsidP="002D234A">
      <w:pPr>
        <w:spacing w:line="320" w:lineRule="exact"/>
        <w:ind w:left="284" w:right="96" w:firstLine="708"/>
        <w:rPr>
          <w:rFonts w:ascii="Bodoni MT" w:hAnsi="Bodoni MT"/>
        </w:rPr>
      </w:pPr>
      <w:r w:rsidRPr="00426926">
        <w:rPr>
          <w:rFonts w:ascii="Bodoni MT" w:hAnsi="Bodoni MT"/>
        </w:rPr>
        <w:t>Nicola BONTEMPO</w:t>
      </w:r>
      <w:r w:rsidRPr="00426926">
        <w:rPr>
          <w:rFonts w:ascii="Bodoni MT" w:hAnsi="Bodoni MT"/>
        </w:rPr>
        <w:tab/>
      </w:r>
      <w:r w:rsidRPr="00426926">
        <w:rPr>
          <w:rFonts w:ascii="Bodoni MT" w:hAnsi="Bodoni MT"/>
        </w:rPr>
        <w:tab/>
      </w:r>
      <w:r w:rsidRPr="00426926">
        <w:rPr>
          <w:rFonts w:ascii="Bodoni MT" w:hAnsi="Bodoni MT"/>
        </w:rPr>
        <w:tab/>
      </w:r>
      <w:r w:rsidRPr="00426926">
        <w:rPr>
          <w:rFonts w:ascii="Bodoni MT" w:hAnsi="Bodoni MT"/>
        </w:rPr>
        <w:tab/>
      </w:r>
      <w:r w:rsidR="00C73227">
        <w:rPr>
          <w:rFonts w:ascii="Bodoni MT" w:hAnsi="Bodoni MT"/>
        </w:rPr>
        <w:t>C</w:t>
      </w:r>
      <w:r w:rsidR="006858B7">
        <w:rPr>
          <w:rFonts w:ascii="Bodoni MT" w:hAnsi="Bodoni MT"/>
        </w:rPr>
        <w:t xml:space="preserve">onsigliere, </w:t>
      </w:r>
      <w:r w:rsidR="00C73227">
        <w:rPr>
          <w:rFonts w:ascii="Bodoni MT" w:hAnsi="Bodoni MT"/>
        </w:rPr>
        <w:t>R</w:t>
      </w:r>
      <w:r w:rsidR="006858B7">
        <w:rPr>
          <w:rFonts w:ascii="Bodoni MT" w:hAnsi="Bodoni MT"/>
        </w:rPr>
        <w:t>elatore</w:t>
      </w:r>
    </w:p>
    <w:p w:rsidR="00807E57" w:rsidRPr="00426926" w:rsidRDefault="00807E57" w:rsidP="002D234A">
      <w:pPr>
        <w:spacing w:line="320" w:lineRule="exact"/>
        <w:ind w:left="708" w:right="96" w:firstLine="284"/>
        <w:rPr>
          <w:rFonts w:ascii="Bodoni MT" w:hAnsi="Bodoni MT"/>
        </w:rPr>
      </w:pPr>
      <w:r w:rsidRPr="00426926">
        <w:rPr>
          <w:rFonts w:ascii="Bodoni MT" w:hAnsi="Bodoni MT"/>
        </w:rPr>
        <w:t>Emilia TRISCIUOGLIO</w:t>
      </w:r>
      <w:r w:rsidRPr="00426926">
        <w:rPr>
          <w:rFonts w:ascii="Bodoni MT" w:hAnsi="Bodoni MT"/>
        </w:rPr>
        <w:tab/>
      </w:r>
      <w:r w:rsidRPr="00426926">
        <w:rPr>
          <w:rFonts w:ascii="Bodoni MT" w:hAnsi="Bodoni MT"/>
        </w:rPr>
        <w:tab/>
      </w:r>
      <w:r w:rsidRPr="00426926">
        <w:rPr>
          <w:rFonts w:ascii="Bodoni MT" w:hAnsi="Bodoni MT"/>
        </w:rPr>
        <w:tab/>
      </w:r>
      <w:r>
        <w:rPr>
          <w:rFonts w:ascii="Bodoni MT" w:hAnsi="Bodoni MT"/>
        </w:rPr>
        <w:tab/>
      </w:r>
      <w:r w:rsidR="00C73227">
        <w:rPr>
          <w:rFonts w:ascii="Bodoni MT" w:hAnsi="Bodoni MT"/>
        </w:rPr>
        <w:t>C</w:t>
      </w:r>
      <w:r w:rsidRPr="00426926">
        <w:rPr>
          <w:rFonts w:ascii="Bodoni MT" w:hAnsi="Bodoni MT"/>
        </w:rPr>
        <w:t>onsigliere</w:t>
      </w:r>
    </w:p>
    <w:p w:rsidR="00807E57" w:rsidRPr="00426926" w:rsidRDefault="00C73227" w:rsidP="002D234A">
      <w:pPr>
        <w:spacing w:line="320" w:lineRule="exact"/>
        <w:ind w:left="708" w:right="96" w:firstLine="284"/>
        <w:rPr>
          <w:rFonts w:ascii="Bodoni MT" w:hAnsi="Bodoni MT"/>
        </w:rPr>
      </w:pPr>
      <w:r>
        <w:rPr>
          <w:rFonts w:ascii="Bodoni MT" w:hAnsi="Bodoni MT"/>
        </w:rPr>
        <w:t>Marco BONCOMPAGNI</w:t>
      </w:r>
      <w:r>
        <w:rPr>
          <w:rFonts w:ascii="Bodoni MT" w:hAnsi="Bodoni MT"/>
        </w:rPr>
        <w:tab/>
      </w:r>
      <w:r>
        <w:rPr>
          <w:rFonts w:ascii="Bodoni MT" w:hAnsi="Bodoni MT"/>
        </w:rPr>
        <w:tab/>
      </w:r>
      <w:r>
        <w:rPr>
          <w:rFonts w:ascii="Bodoni MT" w:hAnsi="Bodoni MT"/>
        </w:rPr>
        <w:tab/>
      </w:r>
      <w:r>
        <w:rPr>
          <w:rFonts w:ascii="Bodoni MT" w:hAnsi="Bodoni MT"/>
        </w:rPr>
        <w:tab/>
        <w:t>C</w:t>
      </w:r>
      <w:r w:rsidR="00807E57">
        <w:rPr>
          <w:rFonts w:ascii="Bodoni MT" w:hAnsi="Bodoni MT"/>
        </w:rPr>
        <w:t>onsigliere</w:t>
      </w:r>
    </w:p>
    <w:p w:rsidR="00807E57" w:rsidRPr="00426926" w:rsidRDefault="00807E57" w:rsidP="00807E57">
      <w:pPr>
        <w:ind w:left="712" w:firstLine="284"/>
        <w:rPr>
          <w:rFonts w:ascii="Bodoni MT" w:hAnsi="Bodoni MT"/>
        </w:rPr>
      </w:pPr>
    </w:p>
    <w:p w:rsidR="00807E57" w:rsidRPr="00426926" w:rsidRDefault="00807E57" w:rsidP="002D234A">
      <w:pPr>
        <w:spacing w:line="400" w:lineRule="exact"/>
        <w:ind w:firstLine="708"/>
        <w:rPr>
          <w:rFonts w:ascii="Bodoni MT" w:hAnsi="Bodoni MT"/>
        </w:rPr>
      </w:pPr>
      <w:r w:rsidRPr="007B48B4">
        <w:rPr>
          <w:rFonts w:ascii="Bodoni MT" w:hAnsi="Bodoni MT"/>
        </w:rPr>
        <w:t>nell’adunanza del</w:t>
      </w:r>
      <w:r w:rsidR="002C3976" w:rsidRPr="007B48B4">
        <w:rPr>
          <w:rFonts w:ascii="Bodoni MT" w:hAnsi="Bodoni MT"/>
        </w:rPr>
        <w:t xml:space="preserve"> </w:t>
      </w:r>
      <w:r w:rsidR="0094440B">
        <w:rPr>
          <w:rFonts w:ascii="Bodoni MT" w:hAnsi="Bodoni MT"/>
        </w:rPr>
        <w:t>4 novembre</w:t>
      </w:r>
      <w:r w:rsidR="007B48B4" w:rsidRPr="007B48B4">
        <w:rPr>
          <w:rFonts w:ascii="Bodoni MT" w:hAnsi="Bodoni MT"/>
        </w:rPr>
        <w:t xml:space="preserve"> </w:t>
      </w:r>
      <w:r w:rsidR="008E58F0">
        <w:rPr>
          <w:rFonts w:ascii="Bodoni MT" w:hAnsi="Bodoni MT"/>
        </w:rPr>
        <w:t>2015;</w:t>
      </w:r>
    </w:p>
    <w:p w:rsidR="0014622E" w:rsidRPr="00F427F8" w:rsidRDefault="0014622E" w:rsidP="00920E65">
      <w:pPr>
        <w:spacing w:line="400" w:lineRule="exact"/>
        <w:ind w:firstLine="709"/>
        <w:jc w:val="both"/>
        <w:rPr>
          <w:rFonts w:ascii="Bodoni MT" w:hAnsi="Bodoni MT"/>
        </w:rPr>
      </w:pPr>
      <w:r w:rsidRPr="00F427F8">
        <w:rPr>
          <w:rFonts w:ascii="Bodoni MT" w:hAnsi="Bodoni MT"/>
        </w:rPr>
        <w:t xml:space="preserve">VISTO l’art. 100, comma 2, </w:t>
      </w:r>
      <w:r w:rsidR="00FF4943" w:rsidRPr="00F427F8">
        <w:rPr>
          <w:rFonts w:ascii="Bodoni MT" w:hAnsi="Bodoni MT"/>
        </w:rPr>
        <w:t xml:space="preserve">della </w:t>
      </w:r>
      <w:r w:rsidRPr="00F427F8">
        <w:rPr>
          <w:rFonts w:ascii="Bodoni MT" w:hAnsi="Bodoni MT"/>
        </w:rPr>
        <w:t>Cost</w:t>
      </w:r>
      <w:r w:rsidR="00FF4943" w:rsidRPr="00F427F8">
        <w:rPr>
          <w:rFonts w:ascii="Bodoni MT" w:hAnsi="Bodoni MT"/>
        </w:rPr>
        <w:t>ituzione</w:t>
      </w:r>
      <w:r w:rsidRPr="00F427F8">
        <w:rPr>
          <w:rFonts w:ascii="Bodoni MT" w:hAnsi="Bodoni MT"/>
        </w:rPr>
        <w:t>;</w:t>
      </w:r>
    </w:p>
    <w:p w:rsidR="0014622E" w:rsidRPr="00F427F8" w:rsidRDefault="0014622E" w:rsidP="00920E65">
      <w:pPr>
        <w:spacing w:line="400" w:lineRule="exact"/>
        <w:ind w:firstLine="709"/>
        <w:jc w:val="both"/>
        <w:rPr>
          <w:rFonts w:ascii="Bodoni MT" w:hAnsi="Bodoni MT"/>
        </w:rPr>
      </w:pPr>
      <w:r w:rsidRPr="00F427F8">
        <w:rPr>
          <w:rFonts w:ascii="Bodoni MT" w:hAnsi="Bodoni MT"/>
        </w:rPr>
        <w:t xml:space="preserve">VISTO il </w:t>
      </w:r>
      <w:r w:rsidR="00FF4943" w:rsidRPr="00F427F8">
        <w:rPr>
          <w:rFonts w:ascii="Bodoni MT" w:hAnsi="Bodoni MT"/>
        </w:rPr>
        <w:t>t</w:t>
      </w:r>
      <w:r w:rsidR="00F427F8">
        <w:rPr>
          <w:rFonts w:ascii="Bodoni MT" w:hAnsi="Bodoni MT"/>
        </w:rPr>
        <w:t>.u.</w:t>
      </w:r>
      <w:r w:rsidRPr="00F427F8">
        <w:rPr>
          <w:rFonts w:ascii="Bodoni MT" w:hAnsi="Bodoni MT"/>
        </w:rPr>
        <w:t xml:space="preserve"> delle leggi sulla Corte dei conti, approvato con r.d. 12 luglio 1934, n. 1214, e successive modificazioni;</w:t>
      </w:r>
    </w:p>
    <w:p w:rsidR="0014622E" w:rsidRPr="00F427F8" w:rsidRDefault="0014622E" w:rsidP="00920E65">
      <w:pPr>
        <w:spacing w:line="400" w:lineRule="exact"/>
        <w:ind w:firstLine="709"/>
        <w:jc w:val="both"/>
        <w:rPr>
          <w:rFonts w:ascii="Bodoni MT" w:hAnsi="Bodoni MT"/>
        </w:rPr>
      </w:pPr>
      <w:r w:rsidRPr="00F427F8">
        <w:rPr>
          <w:rFonts w:ascii="Bodoni MT" w:hAnsi="Bodoni MT"/>
        </w:rPr>
        <w:t>VISTA la legge 14 gennaio 1994, n. 20, recante disposizioni in materia di giurisdizio</w:t>
      </w:r>
      <w:r w:rsidR="00E64A78" w:rsidRPr="00F427F8">
        <w:rPr>
          <w:rFonts w:ascii="Bodoni MT" w:hAnsi="Bodoni MT"/>
        </w:rPr>
        <w:t>ne e controllo della Corte dei c</w:t>
      </w:r>
      <w:r w:rsidRPr="00F427F8">
        <w:rPr>
          <w:rFonts w:ascii="Bodoni MT" w:hAnsi="Bodoni MT"/>
        </w:rPr>
        <w:t>onti</w:t>
      </w:r>
      <w:r w:rsidR="00FF4943" w:rsidRPr="00F427F8">
        <w:rPr>
          <w:rFonts w:ascii="Bodoni MT" w:hAnsi="Bodoni MT"/>
        </w:rPr>
        <w:t>, e successive modificazioni</w:t>
      </w:r>
      <w:r w:rsidRPr="00F427F8">
        <w:rPr>
          <w:rFonts w:ascii="Bodoni MT" w:hAnsi="Bodoni MT"/>
        </w:rPr>
        <w:t>;</w:t>
      </w:r>
      <w:r w:rsidR="00FF4943" w:rsidRPr="00F427F8">
        <w:rPr>
          <w:rFonts w:ascii="Bodoni MT" w:hAnsi="Bodoni MT"/>
        </w:rPr>
        <w:t xml:space="preserve"> </w:t>
      </w:r>
    </w:p>
    <w:p w:rsidR="0014622E" w:rsidRDefault="0014622E" w:rsidP="00920E65">
      <w:pPr>
        <w:pStyle w:val="Rientrocorpodeltesto"/>
        <w:spacing w:after="0" w:line="400" w:lineRule="exact"/>
        <w:ind w:left="0" w:firstLine="709"/>
        <w:jc w:val="both"/>
        <w:rPr>
          <w:rFonts w:ascii="Bodoni MT" w:hAnsi="Bodoni MT"/>
        </w:rPr>
      </w:pPr>
      <w:r w:rsidRPr="00F427F8">
        <w:rPr>
          <w:rFonts w:ascii="Bodoni MT" w:hAnsi="Bodoni MT"/>
        </w:rPr>
        <w:t>VISTO il regolamento (14/2000) per l’organizzazione delle funzioni di controllo della Corte dei c</w:t>
      </w:r>
      <w:r w:rsidR="006777C3" w:rsidRPr="00F427F8">
        <w:rPr>
          <w:rFonts w:ascii="Bodoni MT" w:hAnsi="Bodoni MT"/>
        </w:rPr>
        <w:t>onti, deliberato dalle Sezioni r</w:t>
      </w:r>
      <w:r w:rsidRPr="00F427F8">
        <w:rPr>
          <w:rFonts w:ascii="Bodoni MT" w:hAnsi="Bodoni MT"/>
        </w:rPr>
        <w:t>iunite della Corte dei conti in data 16 giugno 2000 e successive modifiche;</w:t>
      </w:r>
      <w:r w:rsidR="00FF4943" w:rsidRPr="00F427F8">
        <w:rPr>
          <w:rFonts w:ascii="Bodoni MT" w:hAnsi="Bodoni MT"/>
        </w:rPr>
        <w:t xml:space="preserve"> </w:t>
      </w:r>
    </w:p>
    <w:p w:rsidR="00F427F8" w:rsidRPr="00F427F8" w:rsidRDefault="00F427F8" w:rsidP="00920E65">
      <w:pPr>
        <w:pStyle w:val="Rientrocorpodeltesto"/>
        <w:spacing w:after="0" w:line="400" w:lineRule="exact"/>
        <w:ind w:left="0" w:firstLine="709"/>
        <w:jc w:val="both"/>
        <w:rPr>
          <w:rFonts w:ascii="Bodoni MT" w:hAnsi="Bodoni MT"/>
        </w:rPr>
      </w:pPr>
      <w:r w:rsidRPr="00F427F8">
        <w:rPr>
          <w:rFonts w:ascii="Bodoni MT" w:hAnsi="Bodoni MT"/>
        </w:rPr>
        <w:t>VISTA la L.R. n.22/1998, poi sostituita dalla L.R. n.</w:t>
      </w:r>
      <w:r w:rsidR="00807E57">
        <w:rPr>
          <w:rFonts w:ascii="Bodoni MT" w:hAnsi="Bodoni MT"/>
        </w:rPr>
        <w:t xml:space="preserve"> </w:t>
      </w:r>
      <w:r w:rsidRPr="00F427F8">
        <w:rPr>
          <w:rFonts w:ascii="Bodoni MT" w:hAnsi="Bodoni MT"/>
        </w:rPr>
        <w:t>36/2000, istitutiva del Consiglio delle Autonomie Locali;</w:t>
      </w:r>
    </w:p>
    <w:p w:rsidR="00A30AC7" w:rsidRPr="00F427F8" w:rsidRDefault="00A30AC7" w:rsidP="00920E65">
      <w:pPr>
        <w:pStyle w:val="Rientrocorpodeltesto"/>
        <w:spacing w:after="0" w:line="400" w:lineRule="exact"/>
        <w:ind w:left="0" w:firstLine="709"/>
        <w:jc w:val="both"/>
        <w:rPr>
          <w:rFonts w:ascii="Bodoni MT" w:hAnsi="Bodoni MT"/>
        </w:rPr>
      </w:pPr>
      <w:r w:rsidRPr="00F427F8">
        <w:rPr>
          <w:rFonts w:ascii="Bodoni MT" w:hAnsi="Bodoni MT"/>
        </w:rPr>
        <w:t>VISTA la legge 5 giugno 2003</w:t>
      </w:r>
      <w:r w:rsidR="00807E57">
        <w:rPr>
          <w:rFonts w:ascii="Bodoni MT" w:hAnsi="Bodoni MT"/>
        </w:rPr>
        <w:t>,</w:t>
      </w:r>
      <w:r w:rsidRPr="00F427F8">
        <w:rPr>
          <w:rFonts w:ascii="Bodoni MT" w:hAnsi="Bodoni MT"/>
        </w:rPr>
        <w:t xml:space="preserve"> n. 131, recante disposizioni per l’adeguamento dell’ordinamento della Repubblica alla legge costituzionale 18 ottobre 2001, n. 3;</w:t>
      </w:r>
    </w:p>
    <w:p w:rsidR="00F427F8" w:rsidRPr="00F427F8" w:rsidRDefault="00F427F8" w:rsidP="00920E65">
      <w:pPr>
        <w:pStyle w:val="Rientrocorpodeltesto"/>
        <w:spacing w:after="0" w:line="400" w:lineRule="exact"/>
        <w:ind w:left="0" w:firstLine="709"/>
        <w:jc w:val="both"/>
        <w:rPr>
          <w:rFonts w:ascii="Bodoni MT" w:hAnsi="Bodoni MT"/>
        </w:rPr>
      </w:pPr>
      <w:r w:rsidRPr="00F427F8">
        <w:rPr>
          <w:rFonts w:ascii="Bodoni MT" w:hAnsi="Bodoni MT"/>
        </w:rPr>
        <w:t>VISTE le deliberazioni della Sezione Autonomie approvate nelle adunanze del 27 aprile 2004 e del 4 giugno 2009, aventi ad oggetto indirizzi e criteri generali per l’esercizio dell’attività consultiva da parte delle Sezioni regionali di controllo;</w:t>
      </w:r>
    </w:p>
    <w:p w:rsidR="0014622E" w:rsidRPr="00F427F8" w:rsidRDefault="0014622E" w:rsidP="00920E65">
      <w:pPr>
        <w:spacing w:line="400" w:lineRule="exact"/>
        <w:ind w:firstLine="709"/>
        <w:jc w:val="both"/>
        <w:rPr>
          <w:rFonts w:ascii="Bodoni MT" w:hAnsi="Bodoni MT"/>
        </w:rPr>
      </w:pPr>
      <w:r w:rsidRPr="00F427F8">
        <w:rPr>
          <w:rFonts w:ascii="Bodoni MT" w:hAnsi="Bodoni MT"/>
        </w:rPr>
        <w:t xml:space="preserve">VISTA la convenzione </w:t>
      </w:r>
      <w:r w:rsidR="00B16D0A">
        <w:rPr>
          <w:rFonts w:ascii="Bodoni MT" w:hAnsi="Bodoni MT"/>
        </w:rPr>
        <w:t>de</w:t>
      </w:r>
      <w:r w:rsidRPr="00F427F8">
        <w:rPr>
          <w:rFonts w:ascii="Bodoni MT" w:hAnsi="Bodoni MT"/>
        </w:rPr>
        <w:t>l 16 giugno 2006 tra Sezione regionale, Consiglio delle autonomie locali e Giunta regionale Toscana in materia di “ulteriori forme di collaborazione” tra Corte ed autonomie, ai sensi dell’art. 7 co</w:t>
      </w:r>
      <w:r w:rsidR="00B16D0A">
        <w:rPr>
          <w:rFonts w:ascii="Bodoni MT" w:hAnsi="Bodoni MT"/>
        </w:rPr>
        <w:t>.</w:t>
      </w:r>
      <w:r w:rsidRPr="00F427F8">
        <w:rPr>
          <w:rFonts w:ascii="Bodoni MT" w:hAnsi="Bodoni MT"/>
        </w:rPr>
        <w:t xml:space="preserve"> 8 della </w:t>
      </w:r>
      <w:r w:rsidR="00B16D0A">
        <w:rPr>
          <w:rFonts w:ascii="Bodoni MT" w:hAnsi="Bodoni MT"/>
        </w:rPr>
        <w:t>L.</w:t>
      </w:r>
      <w:r w:rsidRPr="00F427F8">
        <w:rPr>
          <w:rFonts w:ascii="Bodoni MT" w:hAnsi="Bodoni MT"/>
        </w:rPr>
        <w:t xml:space="preserve"> n. 131</w:t>
      </w:r>
      <w:r w:rsidR="00B16D0A">
        <w:rPr>
          <w:rFonts w:ascii="Bodoni MT" w:hAnsi="Bodoni MT"/>
        </w:rPr>
        <w:t>/</w:t>
      </w:r>
      <w:r w:rsidRPr="00F427F8">
        <w:rPr>
          <w:rFonts w:ascii="Bodoni MT" w:hAnsi="Bodoni MT"/>
        </w:rPr>
        <w:t>2003;</w:t>
      </w:r>
    </w:p>
    <w:p w:rsidR="00F427F8" w:rsidRPr="00F427F8" w:rsidRDefault="00F427F8" w:rsidP="00920E65">
      <w:pPr>
        <w:spacing w:line="400" w:lineRule="exact"/>
        <w:ind w:firstLine="709"/>
        <w:jc w:val="both"/>
        <w:rPr>
          <w:rFonts w:ascii="Bodoni MT" w:hAnsi="Bodoni MT"/>
        </w:rPr>
      </w:pPr>
      <w:r w:rsidRPr="00F427F8">
        <w:rPr>
          <w:rFonts w:ascii="Bodoni MT" w:hAnsi="Bodoni MT"/>
        </w:rPr>
        <w:t xml:space="preserve">VISTA la richiesta di parere come </w:t>
      </w:r>
      <w:r w:rsidRPr="00F427F8">
        <w:rPr>
          <w:rFonts w:ascii="Bodoni MT" w:hAnsi="Bodoni MT"/>
          <w:i/>
        </w:rPr>
        <w:t>infra</w:t>
      </w:r>
      <w:r w:rsidRPr="00F427F8">
        <w:rPr>
          <w:rFonts w:ascii="Bodoni MT" w:hAnsi="Bodoni MT"/>
        </w:rPr>
        <w:t xml:space="preserve"> meglio indicata;</w:t>
      </w:r>
    </w:p>
    <w:p w:rsidR="00F427F8" w:rsidRDefault="00F427F8" w:rsidP="00920E65">
      <w:pPr>
        <w:spacing w:line="400" w:lineRule="exact"/>
        <w:ind w:firstLine="709"/>
        <w:jc w:val="both"/>
        <w:rPr>
          <w:rFonts w:ascii="Bodoni MT" w:hAnsi="Bodoni MT"/>
        </w:rPr>
      </w:pPr>
      <w:r w:rsidRPr="005A6B70">
        <w:rPr>
          <w:rFonts w:ascii="Bodoni MT" w:hAnsi="Bodoni MT"/>
        </w:rPr>
        <w:lastRenderedPageBreak/>
        <w:t xml:space="preserve">VISTA l’ordinanza </w:t>
      </w:r>
      <w:r w:rsidR="00160358">
        <w:rPr>
          <w:rFonts w:ascii="Bodoni MT" w:hAnsi="Bodoni MT"/>
        </w:rPr>
        <w:t xml:space="preserve">presidenziale </w:t>
      </w:r>
      <w:r w:rsidRPr="005A6B70">
        <w:rPr>
          <w:rFonts w:ascii="Bodoni MT" w:hAnsi="Bodoni MT"/>
        </w:rPr>
        <w:t xml:space="preserve">con cui </w:t>
      </w:r>
      <w:r w:rsidR="00160358">
        <w:rPr>
          <w:rFonts w:ascii="Bodoni MT" w:hAnsi="Bodoni MT"/>
        </w:rPr>
        <w:t>è stata convocata</w:t>
      </w:r>
      <w:r w:rsidRPr="005A6B70">
        <w:rPr>
          <w:rFonts w:ascii="Bodoni MT" w:hAnsi="Bodoni MT"/>
        </w:rPr>
        <w:t xml:space="preserve"> la Sezione per l’odierna </w:t>
      </w:r>
      <w:r w:rsidR="00160358">
        <w:rPr>
          <w:rFonts w:ascii="Bodoni MT" w:hAnsi="Bodoni MT"/>
        </w:rPr>
        <w:t>adunanza</w:t>
      </w:r>
      <w:r w:rsidRPr="005A6B70">
        <w:rPr>
          <w:rFonts w:ascii="Bodoni MT" w:hAnsi="Bodoni MT"/>
        </w:rPr>
        <w:t>;</w:t>
      </w:r>
    </w:p>
    <w:p w:rsidR="00A30AC7" w:rsidRPr="000006C1" w:rsidRDefault="00CA5649" w:rsidP="00920E65">
      <w:pPr>
        <w:spacing w:line="400" w:lineRule="exact"/>
        <w:ind w:firstLine="709"/>
        <w:jc w:val="both"/>
        <w:rPr>
          <w:rFonts w:ascii="Bodoni MT" w:hAnsi="Bodoni MT"/>
        </w:rPr>
      </w:pPr>
      <w:r w:rsidRPr="00B560D7">
        <w:rPr>
          <w:rFonts w:ascii="Bodoni MT" w:hAnsi="Bodoni MT"/>
        </w:rPr>
        <w:t xml:space="preserve">UDITO </w:t>
      </w:r>
      <w:r w:rsidR="007B48B4" w:rsidRPr="00B560D7">
        <w:rPr>
          <w:rFonts w:ascii="Bodoni MT" w:hAnsi="Bodoni MT"/>
        </w:rPr>
        <w:t xml:space="preserve">nella camera di consiglio del </w:t>
      </w:r>
      <w:r w:rsidR="0094440B">
        <w:rPr>
          <w:rFonts w:ascii="Bodoni MT" w:hAnsi="Bodoni MT"/>
        </w:rPr>
        <w:t>4 novembre</w:t>
      </w:r>
      <w:r w:rsidR="007B48B4" w:rsidRPr="00B560D7">
        <w:rPr>
          <w:rFonts w:ascii="Bodoni MT" w:hAnsi="Bodoni MT"/>
        </w:rPr>
        <w:t xml:space="preserve"> 2015 </w:t>
      </w:r>
      <w:r w:rsidR="0004124B" w:rsidRPr="00B560D7">
        <w:rPr>
          <w:rFonts w:ascii="Bodoni MT" w:hAnsi="Bodoni MT"/>
        </w:rPr>
        <w:t>il relatore</w:t>
      </w:r>
      <w:r w:rsidR="001E0D95" w:rsidRPr="00B560D7">
        <w:rPr>
          <w:rFonts w:ascii="Bodoni MT" w:hAnsi="Bodoni MT"/>
        </w:rPr>
        <w:t>,</w:t>
      </w:r>
      <w:r w:rsidRPr="00B560D7">
        <w:rPr>
          <w:rFonts w:ascii="Bodoni MT" w:hAnsi="Bodoni MT"/>
        </w:rPr>
        <w:t xml:space="preserve"> </w:t>
      </w:r>
      <w:r w:rsidR="00BB4B36" w:rsidRPr="00B560D7">
        <w:rPr>
          <w:rFonts w:ascii="Bodoni MT" w:hAnsi="Bodoni MT"/>
        </w:rPr>
        <w:t>C</w:t>
      </w:r>
      <w:r w:rsidR="0004124B" w:rsidRPr="00B560D7">
        <w:rPr>
          <w:rFonts w:ascii="Bodoni MT" w:hAnsi="Bodoni MT"/>
        </w:rPr>
        <w:t>ons</w:t>
      </w:r>
      <w:r w:rsidR="0014622E" w:rsidRPr="00B560D7">
        <w:rPr>
          <w:rFonts w:ascii="Bodoni MT" w:hAnsi="Bodoni MT"/>
        </w:rPr>
        <w:t xml:space="preserve">. </w:t>
      </w:r>
      <w:r w:rsidR="00A30AC7" w:rsidRPr="00B560D7">
        <w:rPr>
          <w:rFonts w:ascii="Bodoni MT" w:hAnsi="Bodoni MT"/>
        </w:rPr>
        <w:t>Nicola</w:t>
      </w:r>
      <w:r w:rsidR="00A30AC7" w:rsidRPr="000006C1">
        <w:rPr>
          <w:rFonts w:ascii="Bodoni MT" w:hAnsi="Bodoni MT"/>
        </w:rPr>
        <w:t xml:space="preserve"> B</w:t>
      </w:r>
      <w:r w:rsidR="00807E57">
        <w:rPr>
          <w:rFonts w:ascii="Bodoni MT" w:hAnsi="Bodoni MT"/>
        </w:rPr>
        <w:t>ontempo</w:t>
      </w:r>
      <w:r w:rsidR="00A30AC7" w:rsidRPr="000006C1">
        <w:rPr>
          <w:rFonts w:ascii="Bodoni MT" w:hAnsi="Bodoni MT"/>
        </w:rPr>
        <w:t>;</w:t>
      </w:r>
    </w:p>
    <w:p w:rsidR="001A27BC" w:rsidRPr="000006C1" w:rsidRDefault="006E3583" w:rsidP="009E2F8F">
      <w:pPr>
        <w:pStyle w:val="Corpotesto"/>
        <w:spacing w:before="120" w:line="400" w:lineRule="exact"/>
        <w:jc w:val="center"/>
        <w:rPr>
          <w:rFonts w:ascii="Bodoni MT" w:hAnsi="Bodoni MT"/>
          <w:b/>
        </w:rPr>
      </w:pPr>
      <w:r>
        <w:rPr>
          <w:rFonts w:ascii="Bodoni MT" w:hAnsi="Bodoni MT"/>
          <w:b/>
        </w:rPr>
        <w:t xml:space="preserve">RITENUTO IN </w:t>
      </w:r>
      <w:r w:rsidR="000006C1" w:rsidRPr="000006C1">
        <w:rPr>
          <w:rFonts w:ascii="Bodoni MT" w:hAnsi="Bodoni MT"/>
          <w:b/>
        </w:rPr>
        <w:t>FATTO</w:t>
      </w:r>
    </w:p>
    <w:p w:rsidR="00E162DB" w:rsidRPr="00E86398" w:rsidRDefault="001A27BC" w:rsidP="00B2187A">
      <w:pPr>
        <w:pStyle w:val="Rientrocorpodeltesto"/>
        <w:spacing w:before="120" w:after="0" w:line="400" w:lineRule="exact"/>
        <w:ind w:left="0" w:firstLine="709"/>
        <w:jc w:val="both"/>
        <w:rPr>
          <w:rFonts w:ascii="Bodoni MT" w:hAnsi="Bodoni MT"/>
        </w:rPr>
      </w:pPr>
      <w:r w:rsidRPr="00E86398">
        <w:rPr>
          <w:rFonts w:ascii="Bodoni MT" w:hAnsi="Bodoni MT"/>
        </w:rPr>
        <w:t xml:space="preserve">Il Consiglio delle autonomie locali </w:t>
      </w:r>
      <w:r w:rsidR="00E732B0" w:rsidRPr="00E86398">
        <w:rPr>
          <w:rFonts w:ascii="Bodoni MT" w:hAnsi="Bodoni MT"/>
        </w:rPr>
        <w:t>-</w:t>
      </w:r>
      <w:r w:rsidR="00FF4943" w:rsidRPr="00E86398">
        <w:rPr>
          <w:rFonts w:ascii="Bodoni MT" w:hAnsi="Bodoni MT"/>
        </w:rPr>
        <w:t xml:space="preserve"> </w:t>
      </w:r>
      <w:r w:rsidR="00E732B0" w:rsidRPr="00E86398">
        <w:rPr>
          <w:rFonts w:ascii="Bodoni MT" w:hAnsi="Bodoni MT"/>
        </w:rPr>
        <w:t>con nota prot. n.</w:t>
      </w:r>
      <w:r w:rsidR="00E05E25" w:rsidRPr="00E86398">
        <w:rPr>
          <w:rFonts w:ascii="Bodoni MT" w:hAnsi="Bodoni MT"/>
        </w:rPr>
        <w:t>26058</w:t>
      </w:r>
      <w:r w:rsidR="001D0CF2" w:rsidRPr="00E86398">
        <w:rPr>
          <w:rFonts w:ascii="Bodoni MT" w:hAnsi="Bodoni MT"/>
        </w:rPr>
        <w:t xml:space="preserve">/1.13.9 </w:t>
      </w:r>
      <w:r w:rsidR="00A52DF6" w:rsidRPr="00E86398">
        <w:rPr>
          <w:rFonts w:ascii="Bodoni MT" w:hAnsi="Bodoni MT"/>
        </w:rPr>
        <w:t xml:space="preserve">del </w:t>
      </w:r>
      <w:r w:rsidR="00E05E25" w:rsidRPr="00E86398">
        <w:rPr>
          <w:rFonts w:ascii="Bodoni MT" w:hAnsi="Bodoni MT"/>
        </w:rPr>
        <w:t xml:space="preserve">20 ottobre </w:t>
      </w:r>
      <w:r w:rsidR="00A52DF6" w:rsidRPr="00E86398">
        <w:rPr>
          <w:rFonts w:ascii="Bodoni MT" w:hAnsi="Bodoni MT"/>
        </w:rPr>
        <w:t>2015</w:t>
      </w:r>
      <w:r w:rsidR="004876A9" w:rsidRPr="00E86398">
        <w:rPr>
          <w:rFonts w:ascii="Bodoni MT" w:hAnsi="Bodoni MT"/>
        </w:rPr>
        <w:t xml:space="preserve">, pervenuta alla Sezione il </w:t>
      </w:r>
      <w:r w:rsidR="00E05E25" w:rsidRPr="00E86398">
        <w:rPr>
          <w:rFonts w:ascii="Bodoni MT" w:hAnsi="Bodoni MT"/>
        </w:rPr>
        <w:t>23 ottobre</w:t>
      </w:r>
      <w:r w:rsidR="001D0CF2" w:rsidRPr="00E86398">
        <w:rPr>
          <w:rFonts w:ascii="Bodoni MT" w:hAnsi="Bodoni MT"/>
        </w:rPr>
        <w:t xml:space="preserve"> 2015 (prot. n.</w:t>
      </w:r>
      <w:r w:rsidR="001E0D95" w:rsidRPr="00E86398">
        <w:rPr>
          <w:rFonts w:ascii="Bodoni MT" w:hAnsi="Bodoni MT"/>
        </w:rPr>
        <w:t xml:space="preserve"> </w:t>
      </w:r>
      <w:r w:rsidR="00E05E25" w:rsidRPr="00E86398">
        <w:rPr>
          <w:rFonts w:ascii="Bodoni MT" w:hAnsi="Bodoni MT"/>
        </w:rPr>
        <w:t>6278</w:t>
      </w:r>
      <w:r w:rsidR="001D0CF2" w:rsidRPr="00E86398">
        <w:rPr>
          <w:rFonts w:ascii="Bodoni MT" w:hAnsi="Bodoni MT"/>
        </w:rPr>
        <w:t>)</w:t>
      </w:r>
      <w:r w:rsidR="00FF4943" w:rsidRPr="00E86398">
        <w:rPr>
          <w:rFonts w:ascii="Bodoni MT" w:hAnsi="Bodoni MT"/>
        </w:rPr>
        <w:t xml:space="preserve"> </w:t>
      </w:r>
      <w:r w:rsidR="00E732B0" w:rsidRPr="00E86398">
        <w:rPr>
          <w:rFonts w:ascii="Bodoni MT" w:hAnsi="Bodoni MT"/>
        </w:rPr>
        <w:t>-</w:t>
      </w:r>
      <w:r w:rsidR="00FF4943" w:rsidRPr="00E86398">
        <w:rPr>
          <w:rFonts w:ascii="Bodoni MT" w:hAnsi="Bodoni MT"/>
        </w:rPr>
        <w:t xml:space="preserve"> </w:t>
      </w:r>
      <w:r w:rsidR="00E732B0" w:rsidRPr="00E86398">
        <w:rPr>
          <w:rFonts w:ascii="Bodoni MT" w:hAnsi="Bodoni MT"/>
        </w:rPr>
        <w:t xml:space="preserve">ha inoltrato a questa Sezione </w:t>
      </w:r>
      <w:r w:rsidRPr="00E86398">
        <w:rPr>
          <w:rFonts w:ascii="Bodoni MT" w:hAnsi="Bodoni MT"/>
        </w:rPr>
        <w:t>una richiesta di parere</w:t>
      </w:r>
      <w:r w:rsidR="00A52DF6" w:rsidRPr="00E86398">
        <w:rPr>
          <w:rFonts w:ascii="Bodoni MT" w:hAnsi="Bodoni MT"/>
        </w:rPr>
        <w:t xml:space="preserve"> d</w:t>
      </w:r>
      <w:r w:rsidR="00EC3F04" w:rsidRPr="00E86398">
        <w:rPr>
          <w:rFonts w:ascii="Bodoni MT" w:hAnsi="Bodoni MT"/>
        </w:rPr>
        <w:t>e</w:t>
      </w:r>
      <w:r w:rsidR="00A52DF6" w:rsidRPr="00E86398">
        <w:rPr>
          <w:rFonts w:ascii="Bodoni MT" w:hAnsi="Bodoni MT"/>
        </w:rPr>
        <w:t xml:space="preserve">l </w:t>
      </w:r>
      <w:r w:rsidR="00E732B0" w:rsidRPr="00E86398">
        <w:rPr>
          <w:rFonts w:ascii="Bodoni MT" w:hAnsi="Bodoni MT"/>
        </w:rPr>
        <w:t xml:space="preserve">Sindaco </w:t>
      </w:r>
      <w:r w:rsidR="001D0CF2" w:rsidRPr="00E86398">
        <w:rPr>
          <w:rFonts w:ascii="Bodoni MT" w:hAnsi="Bodoni MT"/>
        </w:rPr>
        <w:t xml:space="preserve">di </w:t>
      </w:r>
      <w:r w:rsidR="0094440B" w:rsidRPr="00E86398">
        <w:rPr>
          <w:rFonts w:ascii="Bodoni MT" w:hAnsi="Bodoni MT"/>
        </w:rPr>
        <w:t>Pisa (P</w:t>
      </w:r>
      <w:r w:rsidR="006E3583" w:rsidRPr="00E86398">
        <w:rPr>
          <w:rFonts w:ascii="Bodoni MT" w:hAnsi="Bodoni MT"/>
        </w:rPr>
        <w:t>I)</w:t>
      </w:r>
      <w:r w:rsidR="004876A9" w:rsidRPr="00E86398">
        <w:rPr>
          <w:rFonts w:ascii="Bodoni MT" w:hAnsi="Bodoni MT"/>
        </w:rPr>
        <w:t>,</w:t>
      </w:r>
      <w:r w:rsidR="002C3976" w:rsidRPr="00E86398">
        <w:rPr>
          <w:rFonts w:ascii="Bodoni MT" w:hAnsi="Bodoni MT"/>
        </w:rPr>
        <w:t xml:space="preserve"> avente ad oggetto </w:t>
      </w:r>
      <w:r w:rsidR="006E3583" w:rsidRPr="00E86398">
        <w:rPr>
          <w:rFonts w:ascii="Bodoni MT" w:hAnsi="Bodoni MT"/>
        </w:rPr>
        <w:t xml:space="preserve">questioni afferenti </w:t>
      </w:r>
      <w:r w:rsidR="00E05E25" w:rsidRPr="00E86398">
        <w:rPr>
          <w:rFonts w:ascii="Bodoni MT" w:hAnsi="Bodoni MT"/>
        </w:rPr>
        <w:t>una modifica del regolamento del Consiglio comunale in tema di composizio</w:t>
      </w:r>
      <w:r w:rsidR="009F39B0" w:rsidRPr="00E86398">
        <w:rPr>
          <w:rFonts w:ascii="Bodoni MT" w:hAnsi="Bodoni MT"/>
        </w:rPr>
        <w:t>ne delle commissioni consiliari, modifica approvata con delibera consiliare 17 settembre 2015</w:t>
      </w:r>
      <w:r w:rsidR="00E162DB" w:rsidRPr="00E86398">
        <w:rPr>
          <w:rFonts w:ascii="Bodoni MT" w:hAnsi="Bodoni MT"/>
        </w:rPr>
        <w:t xml:space="preserve"> n.32</w:t>
      </w:r>
      <w:r w:rsidR="009F39B0" w:rsidRPr="00E86398">
        <w:rPr>
          <w:rFonts w:ascii="Bodoni MT" w:hAnsi="Bodoni MT"/>
        </w:rPr>
        <w:t xml:space="preserve">, debitamente pubblicata e comunque dichiarata immediatamente esecutiva ex art.134 Tuel. </w:t>
      </w:r>
      <w:r w:rsidR="00E162DB" w:rsidRPr="00E86398">
        <w:rPr>
          <w:rFonts w:ascii="Bodoni MT" w:hAnsi="Bodoni MT"/>
        </w:rPr>
        <w:t xml:space="preserve">Più specificatamente, </w:t>
      </w:r>
      <w:r w:rsidR="009F39B0" w:rsidRPr="00E86398">
        <w:rPr>
          <w:rFonts w:ascii="Bodoni MT" w:hAnsi="Bodoni MT"/>
        </w:rPr>
        <w:t>detta modifica ha inteso prevedere l’aumento del numero dei componenti delle commissioni consiliari al dichiarato fine di assicurare il rispetto del rapporto numerico tra maggioranza e minoranza consiliare laddove questo sia venuto meno per qualsiasi motivo.</w:t>
      </w:r>
    </w:p>
    <w:p w:rsidR="00E162DB" w:rsidRPr="00E86398" w:rsidRDefault="009F39B0" w:rsidP="00B2187A">
      <w:pPr>
        <w:pStyle w:val="Rientrocorpodeltesto"/>
        <w:spacing w:before="120" w:after="0" w:line="400" w:lineRule="exact"/>
        <w:ind w:left="0" w:firstLine="709"/>
        <w:jc w:val="both"/>
        <w:rPr>
          <w:rFonts w:ascii="Bodoni MT" w:hAnsi="Bodoni MT"/>
        </w:rPr>
      </w:pPr>
      <w:r w:rsidRPr="00E86398">
        <w:rPr>
          <w:rFonts w:ascii="Bodoni MT" w:hAnsi="Bodoni MT"/>
        </w:rPr>
        <w:t xml:space="preserve"> Il Sindaco di Pisa evidenzia che per effetto di tale modifica “</w:t>
      </w:r>
      <w:r w:rsidRPr="00E86398">
        <w:rPr>
          <w:rFonts w:ascii="Bodoni MT" w:hAnsi="Bodoni MT"/>
          <w:i/>
        </w:rPr>
        <w:t>oggi le 4 commissioni consiliari permanenti saranno composte da 9 membri rispetto agli 8 originariamente p</w:t>
      </w:r>
      <w:r w:rsidR="006B0C65" w:rsidRPr="00E86398">
        <w:rPr>
          <w:rFonts w:ascii="Bodoni MT" w:hAnsi="Bodoni MT"/>
          <w:i/>
        </w:rPr>
        <w:t>r</w:t>
      </w:r>
      <w:r w:rsidRPr="00E86398">
        <w:rPr>
          <w:rFonts w:ascii="Bodoni MT" w:hAnsi="Bodoni MT"/>
          <w:i/>
        </w:rPr>
        <w:t>evisti</w:t>
      </w:r>
      <w:r w:rsidRPr="00E86398">
        <w:rPr>
          <w:rFonts w:ascii="Bodoni MT" w:hAnsi="Bodoni MT"/>
        </w:rPr>
        <w:t>”</w:t>
      </w:r>
      <w:r w:rsidR="00E162DB" w:rsidRPr="00E86398">
        <w:rPr>
          <w:rFonts w:ascii="Bodoni MT" w:hAnsi="Bodoni MT"/>
        </w:rPr>
        <w:t>; p</w:t>
      </w:r>
      <w:r w:rsidR="006B0C65" w:rsidRPr="00E86398">
        <w:rPr>
          <w:rFonts w:ascii="Bodoni MT" w:hAnsi="Bodoni MT"/>
        </w:rPr>
        <w:t>recisa che il gettone è in atto pari ad €.32,53</w:t>
      </w:r>
      <w:r w:rsidR="00E162DB" w:rsidRPr="00E86398">
        <w:rPr>
          <w:rFonts w:ascii="Bodoni MT" w:hAnsi="Bodoni MT"/>
        </w:rPr>
        <w:t>; e</w:t>
      </w:r>
      <w:r w:rsidR="006B0C65" w:rsidRPr="00E86398">
        <w:rPr>
          <w:rFonts w:ascii="Bodoni MT" w:hAnsi="Bodoni MT"/>
        </w:rPr>
        <w:t xml:space="preserve"> aggiunge, infine, che con O.d.G. </w:t>
      </w:r>
      <w:r w:rsidR="00E162DB" w:rsidRPr="00E86398">
        <w:rPr>
          <w:rFonts w:ascii="Bodoni MT" w:hAnsi="Bodoni MT"/>
        </w:rPr>
        <w:t>allegato alla delibera il C.C. di Pisa “</w:t>
      </w:r>
      <w:r w:rsidR="00E162DB" w:rsidRPr="00E86398">
        <w:rPr>
          <w:rFonts w:ascii="Bodoni MT" w:hAnsi="Bodoni MT"/>
          <w:i/>
        </w:rPr>
        <w:t>ha anche … impegnato a mantenere un monitoraggio costante sui costi complessivi</w:t>
      </w:r>
      <w:r w:rsidR="00E162DB" w:rsidRPr="00E86398">
        <w:rPr>
          <w:rFonts w:ascii="Bodoni MT" w:hAnsi="Bodoni MT"/>
        </w:rPr>
        <w:t>”.</w:t>
      </w:r>
    </w:p>
    <w:p w:rsidR="006A03C1" w:rsidRPr="00E86398" w:rsidRDefault="00E162DB" w:rsidP="00B2187A">
      <w:pPr>
        <w:pStyle w:val="Rientrocorpodeltesto"/>
        <w:widowControl w:val="0"/>
        <w:spacing w:before="120" w:after="0" w:line="400" w:lineRule="exact"/>
        <w:ind w:left="0" w:firstLine="709"/>
        <w:jc w:val="both"/>
        <w:rPr>
          <w:rFonts w:ascii="Bodoni MT" w:hAnsi="Bodoni MT"/>
        </w:rPr>
      </w:pPr>
      <w:r w:rsidRPr="00E86398">
        <w:rPr>
          <w:rFonts w:ascii="Bodoni MT" w:hAnsi="Bodoni MT"/>
        </w:rPr>
        <w:t xml:space="preserve">In particolare, risulta dalla documentazione tramessa a corredo della richiesta di parere che  </w:t>
      </w:r>
      <w:r w:rsidR="006B0C65" w:rsidRPr="00E86398">
        <w:rPr>
          <w:rFonts w:ascii="Bodoni MT" w:hAnsi="Bodoni MT"/>
        </w:rPr>
        <w:t>lo stesso</w:t>
      </w:r>
      <w:r w:rsidRPr="00E86398">
        <w:rPr>
          <w:rFonts w:ascii="Bodoni MT" w:hAnsi="Bodoni MT"/>
        </w:rPr>
        <w:t xml:space="preserve"> dì</w:t>
      </w:r>
      <w:r w:rsidR="006B0C65" w:rsidRPr="00E86398">
        <w:rPr>
          <w:rFonts w:ascii="Bodoni MT" w:hAnsi="Bodoni MT"/>
        </w:rPr>
        <w:t xml:space="preserve"> 17 settembre 2015, </w:t>
      </w:r>
      <w:r w:rsidR="006B0C65" w:rsidRPr="00E86398">
        <w:rPr>
          <w:rFonts w:ascii="Bodoni MT" w:hAnsi="Bodoni MT"/>
          <w:i/>
        </w:rPr>
        <w:t>a latere</w:t>
      </w:r>
      <w:r w:rsidR="006B0C65" w:rsidRPr="00E86398">
        <w:rPr>
          <w:rFonts w:ascii="Bodoni MT" w:hAnsi="Bodoni MT"/>
        </w:rPr>
        <w:t xml:space="preserve"> dell’approvazione della delibera di che trattasi, </w:t>
      </w:r>
      <w:r w:rsidRPr="00E86398">
        <w:rPr>
          <w:rFonts w:ascii="Bodoni MT" w:hAnsi="Bodoni MT"/>
        </w:rPr>
        <w:t xml:space="preserve">il C.C. di Pisa - </w:t>
      </w:r>
      <w:r w:rsidR="006B0C65" w:rsidRPr="00E86398">
        <w:rPr>
          <w:rFonts w:ascii="Bodoni MT" w:hAnsi="Bodoni MT"/>
        </w:rPr>
        <w:t>sulla considerazione che “</w:t>
      </w:r>
      <w:r w:rsidR="006B0C65" w:rsidRPr="00E86398">
        <w:rPr>
          <w:rFonts w:ascii="Bodoni MT" w:hAnsi="Bodoni MT"/>
          <w:i/>
        </w:rPr>
        <w:t>a seguito della delibera il nuovo assetto delle commissioni vedrebbe un aumento del numero dei membri delle stesse, rispetto alla composizione numerica originaria, e pertanto una potenziale maggiore pesa per l’amministrazione comunale;</w:t>
      </w:r>
      <w:r w:rsidR="006B0C65" w:rsidRPr="00E86398">
        <w:rPr>
          <w:rFonts w:ascii="Bodoni MT" w:hAnsi="Bodoni MT"/>
        </w:rPr>
        <w:t>” e “</w:t>
      </w:r>
      <w:r w:rsidR="006B0C65" w:rsidRPr="00E86398">
        <w:rPr>
          <w:rFonts w:ascii="Bodoni MT" w:hAnsi="Bodoni MT"/>
          <w:i/>
        </w:rPr>
        <w:t xml:space="preserve">vista l’attenzione ed i precedenti pronunciamenti </w:t>
      </w:r>
      <w:r w:rsidRPr="00E86398">
        <w:rPr>
          <w:rFonts w:ascii="Bodoni MT" w:hAnsi="Bodoni MT"/>
          <w:i/>
        </w:rPr>
        <w:t>della Corte dei conti in tema di aumento di spesa connessa all’erogazione dei gettoni di presenza ai consiglieri comunali</w:t>
      </w:r>
      <w:r w:rsidRPr="00E86398">
        <w:rPr>
          <w:rFonts w:ascii="Bodoni MT" w:hAnsi="Bodoni MT"/>
        </w:rPr>
        <w:t>”</w:t>
      </w:r>
      <w:r w:rsidR="006B0C65" w:rsidRPr="00E86398">
        <w:rPr>
          <w:rFonts w:ascii="Bodoni MT" w:hAnsi="Bodoni MT"/>
        </w:rPr>
        <w:t xml:space="preserve"> </w:t>
      </w:r>
      <w:r w:rsidRPr="00E86398">
        <w:rPr>
          <w:rFonts w:ascii="Bodoni MT" w:hAnsi="Bodoni MT"/>
        </w:rPr>
        <w:t xml:space="preserve">- ha impegnato Sindaco e Giunta a trasmettere la delibera approvata a questa Sezione </w:t>
      </w:r>
      <w:r w:rsidR="006A03C1" w:rsidRPr="00E86398">
        <w:rPr>
          <w:rFonts w:ascii="Bodoni MT" w:hAnsi="Bodoni MT"/>
        </w:rPr>
        <w:t>“</w:t>
      </w:r>
      <w:r w:rsidRPr="00E86398">
        <w:rPr>
          <w:rFonts w:ascii="Bodoni MT" w:hAnsi="Bodoni MT"/>
          <w:i/>
        </w:rPr>
        <w:t xml:space="preserve">con </w:t>
      </w:r>
      <w:r w:rsidR="006A03C1" w:rsidRPr="00E86398">
        <w:rPr>
          <w:rFonts w:ascii="Bodoni MT" w:hAnsi="Bodoni MT"/>
          <w:i/>
        </w:rPr>
        <w:t xml:space="preserve">contestuale </w:t>
      </w:r>
      <w:r w:rsidRPr="00E86398">
        <w:rPr>
          <w:rFonts w:ascii="Bodoni MT" w:hAnsi="Bodoni MT"/>
          <w:i/>
        </w:rPr>
        <w:t>richiesta</w:t>
      </w:r>
      <w:r w:rsidR="006A03C1" w:rsidRPr="00E86398">
        <w:rPr>
          <w:rFonts w:ascii="Bodoni MT" w:hAnsi="Bodoni MT"/>
          <w:i/>
        </w:rPr>
        <w:t xml:space="preserve"> di parere da riferire successivamente al Consiglio comunale</w:t>
      </w:r>
      <w:r w:rsidR="006A03C1" w:rsidRPr="00E86398">
        <w:rPr>
          <w:rFonts w:ascii="Bodoni MT" w:hAnsi="Bodoni MT"/>
        </w:rPr>
        <w:t>” e l’Ufficio di Presidenza “</w:t>
      </w:r>
      <w:r w:rsidR="006A03C1" w:rsidRPr="00E86398">
        <w:rPr>
          <w:rFonts w:ascii="Bodoni MT" w:hAnsi="Bodoni MT"/>
          <w:i/>
        </w:rPr>
        <w:t>a monitorare costantemente l’andamento della spesa per le commissioni consiliari al fine di ridurre al minimo l’aumento dei costi complessivi</w:t>
      </w:r>
      <w:r w:rsidR="006A03C1" w:rsidRPr="00E86398">
        <w:rPr>
          <w:rFonts w:ascii="Bodoni MT" w:hAnsi="Bodoni MT"/>
        </w:rPr>
        <w:t xml:space="preserve">” (aumento, è appena il caso di rilevare, </w:t>
      </w:r>
      <w:r w:rsidR="006A03C1" w:rsidRPr="00E86398">
        <w:rPr>
          <w:rFonts w:ascii="Bodoni MT" w:hAnsi="Bodoni MT"/>
        </w:rPr>
        <w:lastRenderedPageBreak/>
        <w:t>evidentemente ritenuto certo nell’</w:t>
      </w:r>
      <w:r w:rsidR="006A03C1" w:rsidRPr="00E86398">
        <w:rPr>
          <w:rFonts w:ascii="Bodoni MT" w:hAnsi="Bodoni MT"/>
          <w:i/>
        </w:rPr>
        <w:t>an</w:t>
      </w:r>
      <w:r w:rsidR="006A03C1" w:rsidRPr="00E86398">
        <w:rPr>
          <w:rFonts w:ascii="Bodoni MT" w:hAnsi="Bodoni MT"/>
        </w:rPr>
        <w:t xml:space="preserve"> dallo steso organo deliberante, sebbene la delibera risulti priva del parere di regolarità contabile ex art.49 Tuel sull’espresso assunto della sua irrilevanza finanziaria)</w:t>
      </w:r>
    </w:p>
    <w:p w:rsidR="00E86398" w:rsidRPr="00E86398" w:rsidRDefault="006A03C1" w:rsidP="00B2187A">
      <w:pPr>
        <w:pStyle w:val="Rientrocorpodeltesto"/>
        <w:spacing w:before="120" w:after="0" w:line="400" w:lineRule="exact"/>
        <w:ind w:left="0" w:firstLine="709"/>
        <w:jc w:val="both"/>
        <w:rPr>
          <w:rFonts w:ascii="Bodoni MT" w:hAnsi="Bodoni MT"/>
          <w:i/>
        </w:rPr>
      </w:pPr>
      <w:r w:rsidRPr="00E86398">
        <w:rPr>
          <w:rFonts w:ascii="Bodoni MT" w:hAnsi="Bodoni MT"/>
        </w:rPr>
        <w:t xml:space="preserve">In ragione di quanto </w:t>
      </w:r>
      <w:r w:rsidR="00E86398">
        <w:rPr>
          <w:rFonts w:ascii="Bodoni MT" w:hAnsi="Bodoni MT"/>
        </w:rPr>
        <w:t>p</w:t>
      </w:r>
      <w:r w:rsidR="002D234A">
        <w:rPr>
          <w:rFonts w:ascii="Bodoni MT" w:hAnsi="Bodoni MT"/>
        </w:rPr>
        <w:t>r</w:t>
      </w:r>
      <w:r w:rsidR="00E86398">
        <w:rPr>
          <w:rFonts w:ascii="Bodoni MT" w:hAnsi="Bodoni MT"/>
        </w:rPr>
        <w:t>ecede,</w:t>
      </w:r>
      <w:r w:rsidRPr="00E86398">
        <w:rPr>
          <w:rFonts w:ascii="Bodoni MT" w:hAnsi="Bodoni MT"/>
        </w:rPr>
        <w:t xml:space="preserve"> il Sindaco di Pisa, in adempimento del citato O.d.G., ha chiesto al C.A.L., con nota 15 ottobre 2015 prot. n. 72577, di inoltrare a questa Sezione regionale “</w:t>
      </w:r>
      <w:r w:rsidRPr="00E86398">
        <w:rPr>
          <w:rFonts w:ascii="Bodoni MT" w:hAnsi="Bodoni MT"/>
          <w:i/>
        </w:rPr>
        <w:t>richiesta di parere sulla legittimità contabile di tale provvedimento</w:t>
      </w:r>
      <w:r w:rsidR="00E86398" w:rsidRPr="00E86398">
        <w:rPr>
          <w:rFonts w:ascii="Bodoni MT" w:hAnsi="Bodoni MT"/>
          <w:i/>
        </w:rPr>
        <w:t xml:space="preserve"> che si allega unitamente alla documentazione a corredo della stessa</w:t>
      </w:r>
      <w:r w:rsidR="002D234A">
        <w:rPr>
          <w:rFonts w:ascii="Bodoni MT" w:hAnsi="Bodoni MT"/>
          <w:i/>
        </w:rPr>
        <w:t>”</w:t>
      </w:r>
      <w:r w:rsidR="00E86398" w:rsidRPr="00E86398">
        <w:rPr>
          <w:rFonts w:ascii="Bodoni MT" w:hAnsi="Bodoni MT"/>
          <w:i/>
        </w:rPr>
        <w:t>.</w:t>
      </w:r>
    </w:p>
    <w:p w:rsidR="006E3583" w:rsidRPr="00AD363E" w:rsidRDefault="006E3583" w:rsidP="009E2F8F">
      <w:pPr>
        <w:spacing w:before="120" w:after="120" w:line="400" w:lineRule="exact"/>
        <w:jc w:val="center"/>
        <w:rPr>
          <w:rFonts w:ascii="Bodoni MT" w:hAnsi="Bodoni MT"/>
          <w:b/>
        </w:rPr>
      </w:pPr>
      <w:r w:rsidRPr="00AD363E">
        <w:rPr>
          <w:rFonts w:ascii="Bodoni MT" w:hAnsi="Bodoni MT"/>
          <w:b/>
        </w:rPr>
        <w:t>CONSIDERATO IN DIRITTO</w:t>
      </w:r>
    </w:p>
    <w:p w:rsidR="006E3583" w:rsidRPr="00AD363E" w:rsidRDefault="006E3583" w:rsidP="00B2187A">
      <w:pPr>
        <w:spacing w:before="120" w:line="400" w:lineRule="exact"/>
        <w:ind w:firstLine="709"/>
        <w:jc w:val="both"/>
        <w:textAlignment w:val="baseline"/>
        <w:rPr>
          <w:rFonts w:ascii="Bodoni MT" w:hAnsi="Bodoni MT"/>
          <w:lang w:eastAsia="en-US"/>
        </w:rPr>
      </w:pPr>
      <w:r w:rsidRPr="00AD363E">
        <w:rPr>
          <w:rFonts w:ascii="Bodoni MT" w:hAnsi="Bodoni MT"/>
          <w:lang w:eastAsia="en-US"/>
        </w:rPr>
        <w:t xml:space="preserve">Secondo ormai consolidati orientamenti assunti dalla </w:t>
      </w:r>
      <w:r w:rsidR="00073AA1" w:rsidRPr="00AD363E">
        <w:rPr>
          <w:rFonts w:ascii="Bodoni MT" w:hAnsi="Bodoni MT"/>
          <w:lang w:eastAsia="en-US"/>
        </w:rPr>
        <w:t xml:space="preserve">A.G. </w:t>
      </w:r>
      <w:r w:rsidRPr="00AD363E">
        <w:rPr>
          <w:rFonts w:ascii="Bodoni MT" w:hAnsi="Bodoni MT"/>
          <w:lang w:eastAsia="en-US"/>
        </w:rPr>
        <w:t xml:space="preserve">contabile in tema di pareri da esprimere </w:t>
      </w:r>
      <w:r w:rsidR="00073AA1" w:rsidRPr="00AD363E">
        <w:rPr>
          <w:rFonts w:ascii="Bodoni MT" w:hAnsi="Bodoni MT"/>
          <w:lang w:eastAsia="en-US"/>
        </w:rPr>
        <w:t xml:space="preserve">ex </w:t>
      </w:r>
      <w:r w:rsidRPr="00AD363E">
        <w:rPr>
          <w:rFonts w:ascii="Bodoni MT" w:hAnsi="Bodoni MT"/>
          <w:lang w:eastAsia="en-US"/>
        </w:rPr>
        <w:t xml:space="preserve">art.7, comma 8, </w:t>
      </w:r>
      <w:r w:rsidR="00073AA1" w:rsidRPr="00AD363E">
        <w:rPr>
          <w:rFonts w:ascii="Bodoni MT" w:hAnsi="Bodoni MT"/>
          <w:lang w:eastAsia="en-US"/>
        </w:rPr>
        <w:t xml:space="preserve">l. </w:t>
      </w:r>
      <w:r w:rsidRPr="00AD363E">
        <w:rPr>
          <w:rFonts w:ascii="Bodoni MT" w:hAnsi="Bodoni MT"/>
          <w:lang w:eastAsia="en-US"/>
        </w:rPr>
        <w:t>n. 131</w:t>
      </w:r>
      <w:r w:rsidR="00073AA1" w:rsidRPr="00AD363E">
        <w:rPr>
          <w:rFonts w:ascii="Bodoni MT" w:hAnsi="Bodoni MT"/>
          <w:lang w:eastAsia="en-US"/>
        </w:rPr>
        <w:t>/</w:t>
      </w:r>
      <w:r w:rsidRPr="00AD363E">
        <w:rPr>
          <w:rFonts w:ascii="Bodoni MT" w:hAnsi="Bodoni MT"/>
          <w:lang w:eastAsia="en-US"/>
        </w:rPr>
        <w:t xml:space="preserve">2003, occorre verificare in via preliminare se la richiesta di parere presenti i necessari requisiti di ammissibilità, sia sotto il profilo soggettivo, con riferimento alla legittimazione dell’organo richiedente, sia sotto il profilo oggettivo, concernente l’attinenza dei quesiti alla materia della contabilità pubblica </w:t>
      </w:r>
      <w:r w:rsidR="00073AA1" w:rsidRPr="00AD363E">
        <w:rPr>
          <w:rFonts w:ascii="Bodoni MT" w:hAnsi="Bodoni MT"/>
          <w:lang w:eastAsia="en-US"/>
        </w:rPr>
        <w:t xml:space="preserve">come </w:t>
      </w:r>
      <w:r w:rsidRPr="00AD363E">
        <w:rPr>
          <w:rFonts w:ascii="Bodoni MT" w:hAnsi="Bodoni MT"/>
          <w:lang w:eastAsia="en-US"/>
        </w:rPr>
        <w:t>espressamente previsto dalla legge.</w:t>
      </w:r>
    </w:p>
    <w:p w:rsidR="00E86398" w:rsidRDefault="006E3583" w:rsidP="00B2187A">
      <w:pPr>
        <w:spacing w:before="120" w:line="400" w:lineRule="exact"/>
        <w:ind w:firstLine="709"/>
        <w:jc w:val="both"/>
        <w:textAlignment w:val="baseline"/>
        <w:rPr>
          <w:rFonts w:ascii="Bodoni MT" w:hAnsi="Bodoni MT"/>
          <w:lang w:eastAsia="en-US"/>
        </w:rPr>
      </w:pPr>
      <w:r w:rsidRPr="00AD363E">
        <w:rPr>
          <w:rFonts w:ascii="Bodoni MT" w:hAnsi="Bodoni MT"/>
          <w:lang w:eastAsia="en-US"/>
        </w:rPr>
        <w:t xml:space="preserve">Nella specie, </w:t>
      </w:r>
      <w:r w:rsidR="00E86398" w:rsidRPr="00E86398">
        <w:rPr>
          <w:rFonts w:ascii="Bodoni MT" w:hAnsi="Bodoni MT"/>
          <w:i/>
          <w:lang w:eastAsia="en-US"/>
        </w:rPr>
        <w:t>ictu oculi</w:t>
      </w:r>
      <w:r w:rsidR="00E86398">
        <w:rPr>
          <w:rFonts w:ascii="Bodoni MT" w:hAnsi="Bodoni MT"/>
          <w:lang w:eastAsia="en-US"/>
        </w:rPr>
        <w:t xml:space="preserve"> ammissibile sul piano </w:t>
      </w:r>
      <w:r w:rsidR="00E86398" w:rsidRPr="00E86398">
        <w:rPr>
          <w:rFonts w:ascii="Bodoni MT" w:hAnsi="Bodoni MT"/>
          <w:i/>
          <w:lang w:eastAsia="en-US"/>
        </w:rPr>
        <w:t>soggettivo</w:t>
      </w:r>
      <w:r w:rsidR="00E86398">
        <w:rPr>
          <w:rFonts w:ascii="Bodoni MT" w:hAnsi="Bodoni MT"/>
          <w:lang w:eastAsia="en-US"/>
        </w:rPr>
        <w:t xml:space="preserve"> si palesa </w:t>
      </w:r>
      <w:r w:rsidRPr="00AD363E">
        <w:rPr>
          <w:rFonts w:ascii="Bodoni MT" w:hAnsi="Bodoni MT"/>
          <w:lang w:eastAsia="en-US"/>
        </w:rPr>
        <w:t xml:space="preserve">la richiesta di parere </w:t>
      </w:r>
      <w:r w:rsidR="00E86398" w:rsidRPr="00E86398">
        <w:rPr>
          <w:rFonts w:ascii="Bodoni MT" w:hAnsi="Bodoni MT"/>
          <w:i/>
          <w:lang w:eastAsia="en-US"/>
        </w:rPr>
        <w:t>de qua</w:t>
      </w:r>
      <w:r w:rsidR="00E86398">
        <w:rPr>
          <w:rFonts w:ascii="Bodoni MT" w:hAnsi="Bodoni MT"/>
          <w:lang w:eastAsia="en-US"/>
        </w:rPr>
        <w:t xml:space="preserve">, </w:t>
      </w:r>
      <w:r w:rsidR="00920E65" w:rsidRPr="00AD363E">
        <w:rPr>
          <w:rFonts w:ascii="Bodoni MT" w:hAnsi="Bodoni MT"/>
          <w:lang w:eastAsia="en-US"/>
        </w:rPr>
        <w:t>formulata dal Sindaco tramite il C</w:t>
      </w:r>
      <w:r w:rsidR="00E86398">
        <w:rPr>
          <w:rFonts w:ascii="Bodoni MT" w:hAnsi="Bodoni MT"/>
          <w:lang w:eastAsia="en-US"/>
        </w:rPr>
        <w:t>onsiglio delle Autonomie Locali.</w:t>
      </w:r>
    </w:p>
    <w:p w:rsidR="00E86398" w:rsidRDefault="00E86398" w:rsidP="00B2187A">
      <w:pPr>
        <w:spacing w:before="120" w:line="400" w:lineRule="exact"/>
        <w:ind w:firstLine="709"/>
        <w:jc w:val="both"/>
        <w:textAlignment w:val="baseline"/>
        <w:rPr>
          <w:rFonts w:ascii="Bodoni MT" w:hAnsi="Bodoni MT"/>
          <w:lang w:eastAsia="en-US"/>
        </w:rPr>
      </w:pPr>
      <w:r>
        <w:rPr>
          <w:rFonts w:ascii="Bodoni MT" w:hAnsi="Bodoni MT"/>
          <w:lang w:eastAsia="en-US"/>
        </w:rPr>
        <w:t xml:space="preserve">A contrarie conclusioni deve, viceversa, pervenirsi per ciò che riguarda la ammissibilità sul piano </w:t>
      </w:r>
      <w:r>
        <w:rPr>
          <w:rFonts w:ascii="Bodoni MT" w:hAnsi="Bodoni MT"/>
          <w:i/>
          <w:lang w:eastAsia="en-US"/>
        </w:rPr>
        <w:t>oggettivo</w:t>
      </w:r>
      <w:r w:rsidRPr="00E86398">
        <w:rPr>
          <w:rFonts w:ascii="Bodoni MT" w:hAnsi="Bodoni MT"/>
          <w:i/>
          <w:lang w:eastAsia="en-US"/>
        </w:rPr>
        <w:t xml:space="preserve"> </w:t>
      </w:r>
      <w:r>
        <w:rPr>
          <w:rFonts w:ascii="Bodoni MT" w:hAnsi="Bodoni MT"/>
          <w:lang w:eastAsia="en-US"/>
        </w:rPr>
        <w:t>della richiesta.</w:t>
      </w:r>
    </w:p>
    <w:p w:rsidR="006E3583" w:rsidRPr="00AD363E" w:rsidRDefault="00E86398" w:rsidP="00B2187A">
      <w:pPr>
        <w:spacing w:before="120" w:line="400" w:lineRule="exact"/>
        <w:ind w:firstLine="709"/>
        <w:jc w:val="both"/>
        <w:textAlignment w:val="baseline"/>
        <w:rPr>
          <w:rFonts w:ascii="Bodoni MT" w:hAnsi="Bodoni MT"/>
          <w:spacing w:val="-1"/>
          <w:lang w:eastAsia="en-US"/>
        </w:rPr>
      </w:pPr>
      <w:r>
        <w:rPr>
          <w:rFonts w:ascii="Bodoni MT" w:hAnsi="Bodoni MT"/>
          <w:lang w:eastAsia="en-US"/>
        </w:rPr>
        <w:t>Al riguardo va premesso</w:t>
      </w:r>
      <w:r w:rsidR="002D234A">
        <w:rPr>
          <w:rFonts w:ascii="Bodoni MT" w:hAnsi="Bodoni MT"/>
          <w:lang w:eastAsia="en-US"/>
        </w:rPr>
        <w:t xml:space="preserve">, </w:t>
      </w:r>
      <w:r w:rsidR="002D234A" w:rsidRPr="002D234A">
        <w:rPr>
          <w:rFonts w:ascii="Bodoni MT" w:hAnsi="Bodoni MT"/>
          <w:i/>
          <w:lang w:eastAsia="en-US"/>
        </w:rPr>
        <w:t>in limine</w:t>
      </w:r>
      <w:r w:rsidR="002D234A">
        <w:rPr>
          <w:rFonts w:ascii="Bodoni MT" w:hAnsi="Bodoni MT"/>
          <w:lang w:eastAsia="en-US"/>
        </w:rPr>
        <w:t>,</w:t>
      </w:r>
      <w:r>
        <w:rPr>
          <w:rFonts w:ascii="Bodoni MT" w:hAnsi="Bodoni MT"/>
          <w:lang w:eastAsia="en-US"/>
        </w:rPr>
        <w:t xml:space="preserve"> che, com’è noto, </w:t>
      </w:r>
      <w:r w:rsidR="006E3583" w:rsidRPr="00AD363E">
        <w:rPr>
          <w:rFonts w:ascii="Bodoni MT" w:hAnsi="Bodoni MT"/>
          <w:spacing w:val="-1"/>
          <w:lang w:eastAsia="en-US"/>
        </w:rPr>
        <w:t xml:space="preserve">l’ammissibilità </w:t>
      </w:r>
      <w:r>
        <w:rPr>
          <w:rFonts w:ascii="Bodoni MT" w:hAnsi="Bodoni MT"/>
          <w:lang w:eastAsia="en-US"/>
        </w:rPr>
        <w:t>s</w:t>
      </w:r>
      <w:r w:rsidRPr="00AD363E">
        <w:rPr>
          <w:rFonts w:ascii="Bodoni MT" w:hAnsi="Bodoni MT"/>
          <w:lang w:eastAsia="en-US"/>
        </w:rPr>
        <w:t>ul pia</w:t>
      </w:r>
      <w:r>
        <w:rPr>
          <w:rFonts w:ascii="Bodoni MT" w:hAnsi="Bodoni MT"/>
          <w:lang w:eastAsia="en-US"/>
        </w:rPr>
        <w:t>no oggettivo</w:t>
      </w:r>
      <w:r w:rsidRPr="00AD363E">
        <w:rPr>
          <w:rFonts w:ascii="Bodoni MT" w:hAnsi="Bodoni MT"/>
          <w:spacing w:val="-1"/>
          <w:lang w:eastAsia="en-US"/>
        </w:rPr>
        <w:t xml:space="preserve"> </w:t>
      </w:r>
      <w:r w:rsidR="006E3583" w:rsidRPr="00AD363E">
        <w:rPr>
          <w:rFonts w:ascii="Bodoni MT" w:hAnsi="Bodoni MT"/>
          <w:spacing w:val="-1"/>
          <w:lang w:eastAsia="en-US"/>
        </w:rPr>
        <w:t>dell</w:t>
      </w:r>
      <w:r>
        <w:rPr>
          <w:rFonts w:ascii="Bodoni MT" w:hAnsi="Bodoni MT"/>
          <w:spacing w:val="-1"/>
          <w:lang w:eastAsia="en-US"/>
        </w:rPr>
        <w:t xml:space="preserve">e richieste di parere </w:t>
      </w:r>
      <w:r w:rsidR="006E3583" w:rsidRPr="00AD363E">
        <w:rPr>
          <w:rFonts w:ascii="Bodoni MT" w:hAnsi="Bodoni MT"/>
          <w:spacing w:val="-1"/>
          <w:lang w:eastAsia="en-US"/>
        </w:rPr>
        <w:t xml:space="preserve">è subordinata </w:t>
      </w:r>
      <w:r w:rsidR="00073AA1" w:rsidRPr="00AD363E">
        <w:rPr>
          <w:rFonts w:ascii="Bodoni MT" w:hAnsi="Bodoni MT"/>
          <w:spacing w:val="-1"/>
          <w:lang w:eastAsia="en-US"/>
        </w:rPr>
        <w:t xml:space="preserve">a due </w:t>
      </w:r>
      <w:r w:rsidR="006E3583" w:rsidRPr="00AD363E">
        <w:rPr>
          <w:rFonts w:ascii="Bodoni MT" w:hAnsi="Bodoni MT"/>
          <w:spacing w:val="-1"/>
          <w:lang w:eastAsia="en-US"/>
        </w:rPr>
        <w:t>fondamental</w:t>
      </w:r>
      <w:r w:rsidR="00073AA1" w:rsidRPr="00AD363E">
        <w:rPr>
          <w:rFonts w:ascii="Bodoni MT" w:hAnsi="Bodoni MT"/>
          <w:spacing w:val="-1"/>
          <w:lang w:eastAsia="en-US"/>
        </w:rPr>
        <w:t xml:space="preserve">i </w:t>
      </w:r>
      <w:r w:rsidR="006E3583" w:rsidRPr="00AD363E">
        <w:rPr>
          <w:rFonts w:ascii="Bodoni MT" w:hAnsi="Bodoni MT"/>
          <w:spacing w:val="-1"/>
          <w:lang w:eastAsia="en-US"/>
        </w:rPr>
        <w:t xml:space="preserve">condizioni, coerenti con la considerazione che la funzione consultiva prevista dall’art. 7 co. 8 L. 131/2003 intesta alla Corte il compito di esprimere, nell’interesse del corretto dispiegarsi dell’ordinamento giuridico contabile (e dunque in perfetta sintonia con la generale </w:t>
      </w:r>
      <w:r w:rsidR="006E3583" w:rsidRPr="00AD363E">
        <w:rPr>
          <w:rFonts w:ascii="Bodoni MT" w:hAnsi="Bodoni MT"/>
          <w:i/>
          <w:spacing w:val="-1"/>
          <w:lang w:eastAsia="en-US"/>
        </w:rPr>
        <w:t xml:space="preserve">mission </w:t>
      </w:r>
      <w:r w:rsidR="006E3583" w:rsidRPr="00AD363E">
        <w:rPr>
          <w:rFonts w:ascii="Bodoni MT" w:hAnsi="Bodoni MT"/>
          <w:spacing w:val="-1"/>
          <w:lang w:eastAsia="en-US"/>
        </w:rPr>
        <w:t>della Corte quale garante della legalità nel settore della contabilità pubblica), pareri di mera legittimità emessi da un organo terzo di natura magistratuale e ad indipendenza costituzionalmente tutelata alla stregua ed a tutela esclusivamente del diritto oggettivo.</w:t>
      </w:r>
    </w:p>
    <w:p w:rsidR="006E3583" w:rsidRPr="00AD363E" w:rsidRDefault="006E3583" w:rsidP="002D234A">
      <w:pPr>
        <w:pStyle w:val="Rientrocorpodeltesto2"/>
        <w:widowControl w:val="0"/>
        <w:spacing w:before="120" w:after="0" w:line="400" w:lineRule="exact"/>
        <w:ind w:left="0" w:firstLine="709"/>
        <w:jc w:val="both"/>
        <w:rPr>
          <w:rFonts w:ascii="Verdana" w:hAnsi="Verdana"/>
          <w:sz w:val="20"/>
          <w:szCs w:val="20"/>
        </w:rPr>
      </w:pPr>
      <w:r w:rsidRPr="00AD363E">
        <w:rPr>
          <w:rFonts w:ascii="Bodoni MT" w:hAnsi="Bodoni MT"/>
          <w:spacing w:val="2"/>
          <w:lang w:eastAsia="en-US"/>
        </w:rPr>
        <w:t xml:space="preserve">Da un lato, occorre, che la richiesta di parere sia ascrivibile alla materia della </w:t>
      </w:r>
      <w:r w:rsidRPr="00AD363E">
        <w:rPr>
          <w:rFonts w:ascii="Bodoni MT" w:hAnsi="Bodoni MT"/>
          <w:lang w:eastAsia="en-US"/>
        </w:rPr>
        <w:t xml:space="preserve">contabilità pubblica, in ordine al che va ricordato che le Sezioni Riunite di questa Corte, con pronunzia resa in sede di nomofilachia contabile ex art. 17 co. 31 D.L. n. 78/2009 conv. con L. n. 102/2009 (del. n. 54/2010), hanno ritenuto di confermare </w:t>
      </w:r>
      <w:r w:rsidRPr="00AD363E">
        <w:rPr>
          <w:rFonts w:ascii="Bodoni MT" w:hAnsi="Bodoni MT"/>
          <w:lang w:eastAsia="en-US"/>
        </w:rPr>
        <w:lastRenderedPageBreak/>
        <w:t>l’orientamento già assunto dalla Sezione Autonomie (del. n. 5/2006), e univocamente seguito da questa Sezione, secondo cui la nozione di ”</w:t>
      </w:r>
      <w:r w:rsidRPr="00AD363E">
        <w:rPr>
          <w:rFonts w:ascii="Bodoni MT" w:hAnsi="Bodoni MT"/>
          <w:i/>
          <w:lang w:eastAsia="en-US"/>
        </w:rPr>
        <w:t>contabilità pubblica</w:t>
      </w:r>
      <w:r w:rsidRPr="00AD363E">
        <w:rPr>
          <w:rFonts w:ascii="Bodoni MT" w:hAnsi="Bodoni MT"/>
          <w:lang w:eastAsia="en-US"/>
        </w:rPr>
        <w:t>” ai fini dell’attività consultiva ex art. 7 co. 8 L. n.131/2003 non può interpretarsi in modo da vanificare il limite posto dallo stesso legislatore, estendendo l’attività consultiva a tutti i settori dell’azione amministrativa, ma che deve ritenersi attinente ad “</w:t>
      </w:r>
      <w:r w:rsidRPr="00AD363E">
        <w:rPr>
          <w:rFonts w:ascii="Bodoni MT" w:hAnsi="Bodoni MT"/>
          <w:i/>
          <w:lang w:eastAsia="en-US"/>
        </w:rPr>
        <w:t xml:space="preserve">un ambito limitato alle normative e ai relativi atti applicativi che disciplinano in generale l’attività finanziaria che precede o che segue i distinti interventi di settore, ricomprendendo in particolare la disciplina dei bilanci ed i relativi equilibri, l’acquisizione delle entrate, l’organizzazione finanziaria-contabile, la disciplina del patrimonio, la gestione della spesa, l’indebitamento, la rendicontazione ed i relativi controlli”. </w:t>
      </w:r>
      <w:r w:rsidRPr="00AD363E">
        <w:rPr>
          <w:rFonts w:ascii="Bodoni MT" w:hAnsi="Bodoni MT"/>
          <w:lang w:eastAsia="en-US"/>
        </w:rPr>
        <w:t xml:space="preserve">Di talchè, l’attività consultiva in discorso è da ritenersi limitata agli atti generali, ovvero atti o schemi di normazione primaria (leggi, statuti) o secondaria (regolamenti di contabilità), o inerenti all’interpretazione di norme </w:t>
      </w:r>
      <w:r w:rsidR="002F3939" w:rsidRPr="00AD363E">
        <w:rPr>
          <w:rFonts w:ascii="Bodoni MT" w:hAnsi="Bodoni MT"/>
        </w:rPr>
        <w:t>volte al coordinamento della finanza pubblica</w:t>
      </w:r>
      <w:r w:rsidRPr="00AD363E">
        <w:rPr>
          <w:rFonts w:ascii="Bodoni MT" w:hAnsi="Bodoni MT"/>
          <w:lang w:eastAsia="en-US"/>
        </w:rPr>
        <w:t>, nonché in merito a soluzioni tecniche rivolte a</w:t>
      </w:r>
      <w:r w:rsidR="009A0CF9">
        <w:rPr>
          <w:rFonts w:ascii="Bodoni MT" w:hAnsi="Bodoni MT"/>
          <w:lang w:eastAsia="en-US"/>
        </w:rPr>
        <w:t>d</w:t>
      </w:r>
      <w:r w:rsidRPr="00AD363E">
        <w:rPr>
          <w:rFonts w:ascii="Bodoni MT" w:hAnsi="Bodoni MT"/>
          <w:lang w:eastAsia="en-US"/>
        </w:rPr>
        <w:t xml:space="preserve"> assicurare la necessaria armonizzazione nella compilazione dei bilanci e dei rendiconti, o attinenti alla preventiva valutazione di formulari e scritture contabili che gli enti intendessero adottare.</w:t>
      </w:r>
    </w:p>
    <w:p w:rsidR="006E3583" w:rsidRPr="00EF3EE3" w:rsidRDefault="006E3583" w:rsidP="00B2187A">
      <w:pPr>
        <w:spacing w:before="120" w:line="400" w:lineRule="exact"/>
        <w:ind w:firstLine="709"/>
        <w:jc w:val="both"/>
        <w:textAlignment w:val="baseline"/>
        <w:rPr>
          <w:rFonts w:ascii="Bodoni MT" w:hAnsi="Bodoni MT"/>
          <w:lang w:eastAsia="en-US"/>
        </w:rPr>
      </w:pPr>
      <w:r w:rsidRPr="00EF3EE3">
        <w:rPr>
          <w:rFonts w:ascii="Bodoni MT" w:hAnsi="Bodoni MT"/>
          <w:lang w:eastAsia="en-US"/>
        </w:rPr>
        <w:t xml:space="preserve">Dall’altro lato, è necessario che la richiesta di parere, pur senza trasmodare in una assoluta astrattezza tale da impedire di individuare uno specifico e concreto interesse ad ottenere la pronunzia, abbia riguardo a quesiti interpretativi di carattere generale che - secondo il principio enunciato dalla citata pronunzia n. 5/2006 della Sezione Autonomie, cui questa Sezione si è costantemente attenuta (v. </w:t>
      </w:r>
      <w:r w:rsidRPr="00EF3EE3">
        <w:rPr>
          <w:rFonts w:ascii="Bodoni MT" w:hAnsi="Bodoni MT"/>
          <w:i/>
          <w:lang w:eastAsia="en-US"/>
        </w:rPr>
        <w:t xml:space="preserve">ex multis </w:t>
      </w:r>
      <w:r w:rsidRPr="00EF3EE3">
        <w:rPr>
          <w:rFonts w:ascii="Bodoni MT" w:hAnsi="Bodoni MT"/>
          <w:lang w:eastAsia="en-US"/>
        </w:rPr>
        <w:t xml:space="preserve">pareri n. 20/2008 e n. 14/2013) - non comportino un’ingerenza della Corte in singole e specifiche attività gestionali e vicende amministrative </w:t>
      </w:r>
      <w:r w:rsidRPr="00EF3EE3">
        <w:rPr>
          <w:rFonts w:ascii="Bodoni MT" w:hAnsi="Bodoni MT"/>
          <w:i/>
          <w:lang w:eastAsia="en-US"/>
        </w:rPr>
        <w:t xml:space="preserve">in itinere </w:t>
      </w:r>
      <w:r w:rsidRPr="00EF3EE3">
        <w:rPr>
          <w:rFonts w:ascii="Bodoni MT" w:hAnsi="Bodoni MT"/>
          <w:lang w:eastAsia="en-US"/>
        </w:rPr>
        <w:t xml:space="preserve">né valutazione di concreti comportamenti amministrativi, </w:t>
      </w:r>
      <w:r w:rsidR="009A0CF9" w:rsidRPr="009A0CF9">
        <w:rPr>
          <w:rFonts w:ascii="Bodoni MT" w:hAnsi="Bodoni MT"/>
          <w:i/>
          <w:lang w:eastAsia="en-US"/>
        </w:rPr>
        <w:t>a fortiori</w:t>
      </w:r>
      <w:r w:rsidR="009A0CF9">
        <w:rPr>
          <w:rFonts w:ascii="Bodoni MT" w:hAnsi="Bodoni MT"/>
          <w:lang w:eastAsia="en-US"/>
        </w:rPr>
        <w:t xml:space="preserve"> </w:t>
      </w:r>
      <w:r w:rsidRPr="00EF3EE3">
        <w:rPr>
          <w:rFonts w:ascii="Bodoni MT" w:hAnsi="Bodoni MT"/>
          <w:lang w:eastAsia="en-US"/>
        </w:rPr>
        <w:t>se connessi ad atti o condotte già adottati o</w:t>
      </w:r>
      <w:r w:rsidR="009A0CF9">
        <w:rPr>
          <w:rFonts w:ascii="Bodoni MT" w:hAnsi="Bodoni MT"/>
          <w:lang w:eastAsia="en-US"/>
        </w:rPr>
        <w:t>, per altro vero,</w:t>
      </w:r>
      <w:r w:rsidRPr="00EF3EE3">
        <w:rPr>
          <w:rFonts w:ascii="Bodoni MT" w:hAnsi="Bodoni MT"/>
          <w:lang w:eastAsia="en-US"/>
        </w:rPr>
        <w:t xml:space="preserve"> inerenti fatti oggetto di indagini o giudizi di responsabilità amministrativo-contabile o penale o </w:t>
      </w:r>
      <w:r w:rsidR="009A0CF9">
        <w:rPr>
          <w:rFonts w:ascii="Bodoni MT" w:hAnsi="Bodoni MT"/>
          <w:lang w:eastAsia="en-US"/>
        </w:rPr>
        <w:t xml:space="preserve">di </w:t>
      </w:r>
      <w:r w:rsidRPr="00EF3EE3">
        <w:rPr>
          <w:rFonts w:ascii="Bodoni MT" w:hAnsi="Bodoni MT"/>
          <w:lang w:eastAsia="en-US"/>
        </w:rPr>
        <w:t>altri contenziosi giudiziari.</w:t>
      </w:r>
    </w:p>
    <w:p w:rsidR="009A0CF9" w:rsidRDefault="006E3583" w:rsidP="00B2187A">
      <w:pPr>
        <w:spacing w:before="120" w:line="400" w:lineRule="exact"/>
        <w:ind w:firstLine="709"/>
        <w:jc w:val="both"/>
        <w:textAlignment w:val="baseline"/>
        <w:rPr>
          <w:rFonts w:ascii="Bodoni MT" w:hAnsi="Bodoni MT"/>
          <w:lang w:eastAsia="en-US"/>
        </w:rPr>
      </w:pPr>
      <w:r w:rsidRPr="00EF3EE3">
        <w:rPr>
          <w:rFonts w:ascii="Bodoni MT" w:hAnsi="Bodoni MT"/>
          <w:lang w:eastAsia="en-US"/>
        </w:rPr>
        <w:t xml:space="preserve">Orbene, </w:t>
      </w:r>
      <w:r w:rsidR="002F3939" w:rsidRPr="00EF3EE3">
        <w:rPr>
          <w:rFonts w:ascii="Bodoni MT" w:hAnsi="Bodoni MT"/>
          <w:lang w:eastAsia="en-US"/>
        </w:rPr>
        <w:t>t</w:t>
      </w:r>
      <w:r w:rsidR="00F038F5">
        <w:rPr>
          <w:rFonts w:ascii="Bodoni MT" w:hAnsi="Bodoni MT"/>
          <w:lang w:eastAsia="en-US"/>
        </w:rPr>
        <w:t>utto ciò</w:t>
      </w:r>
      <w:r w:rsidRPr="00EF3EE3">
        <w:rPr>
          <w:rFonts w:ascii="Bodoni MT" w:hAnsi="Bodoni MT"/>
          <w:lang w:eastAsia="en-US"/>
        </w:rPr>
        <w:t xml:space="preserve"> premesso, </w:t>
      </w:r>
      <w:r w:rsidR="002F3939" w:rsidRPr="00EF3EE3">
        <w:rPr>
          <w:rFonts w:ascii="Bodoni MT" w:hAnsi="Bodoni MT"/>
          <w:lang w:eastAsia="en-US"/>
        </w:rPr>
        <w:t xml:space="preserve">la Sezione </w:t>
      </w:r>
      <w:r w:rsidR="009A0CF9">
        <w:rPr>
          <w:rFonts w:ascii="Bodoni MT" w:hAnsi="Bodoni MT"/>
          <w:lang w:eastAsia="en-US"/>
        </w:rPr>
        <w:t xml:space="preserve">non può che ritenere che la richiesta di parere </w:t>
      </w:r>
      <w:r w:rsidR="009A0CF9" w:rsidRPr="009A0CF9">
        <w:rPr>
          <w:rFonts w:ascii="Bodoni MT" w:hAnsi="Bodoni MT"/>
          <w:i/>
          <w:lang w:eastAsia="en-US"/>
        </w:rPr>
        <w:t>de qua</w:t>
      </w:r>
      <w:r w:rsidR="009A0CF9">
        <w:rPr>
          <w:rFonts w:ascii="Bodoni MT" w:hAnsi="Bodoni MT"/>
          <w:lang w:eastAsia="en-US"/>
        </w:rPr>
        <w:t xml:space="preserve"> sia oggettivamente inam</w:t>
      </w:r>
      <w:r w:rsidR="00073AA1" w:rsidRPr="00EF3EE3">
        <w:rPr>
          <w:rFonts w:ascii="Bodoni MT" w:hAnsi="Bodoni MT"/>
          <w:lang w:eastAsia="en-US"/>
        </w:rPr>
        <w:t>missibile</w:t>
      </w:r>
      <w:r w:rsidR="00A63BDD">
        <w:rPr>
          <w:rFonts w:ascii="Bodoni MT" w:hAnsi="Bodoni MT"/>
          <w:lang w:eastAsia="en-US"/>
        </w:rPr>
        <w:t>,</w:t>
      </w:r>
      <w:r w:rsidR="009A0CF9">
        <w:rPr>
          <w:rFonts w:ascii="Bodoni MT" w:hAnsi="Bodoni MT"/>
          <w:lang w:eastAsia="en-US"/>
        </w:rPr>
        <w:t xml:space="preserve"> per due distinti ordini di ragioni.</w:t>
      </w:r>
    </w:p>
    <w:p w:rsidR="000E7507" w:rsidRDefault="009A0CF9" w:rsidP="002D234A">
      <w:pPr>
        <w:widowControl w:val="0"/>
        <w:spacing w:before="120" w:line="400" w:lineRule="exact"/>
        <w:ind w:firstLine="709"/>
        <w:jc w:val="both"/>
        <w:textAlignment w:val="baseline"/>
        <w:rPr>
          <w:rFonts w:ascii="Bodoni MT" w:hAnsi="Bodoni MT"/>
          <w:lang w:eastAsia="en-US"/>
        </w:rPr>
      </w:pPr>
      <w:r>
        <w:rPr>
          <w:rFonts w:ascii="Bodoni MT" w:hAnsi="Bodoni MT"/>
          <w:lang w:eastAsia="en-US"/>
        </w:rPr>
        <w:t xml:space="preserve">Infatti, in primo luogo deve ritenersi che il </w:t>
      </w:r>
      <w:r w:rsidR="002D234A">
        <w:rPr>
          <w:rFonts w:ascii="Bodoni MT" w:hAnsi="Bodoni MT"/>
          <w:lang w:eastAsia="en-US"/>
        </w:rPr>
        <w:t>“</w:t>
      </w:r>
      <w:r w:rsidRPr="009A0CF9">
        <w:rPr>
          <w:rFonts w:ascii="Bodoni MT" w:hAnsi="Bodoni MT"/>
          <w:i/>
          <w:lang w:eastAsia="en-US"/>
        </w:rPr>
        <w:t>thema decidendum</w:t>
      </w:r>
      <w:r w:rsidR="002D234A">
        <w:rPr>
          <w:rFonts w:ascii="Bodoni MT" w:hAnsi="Bodoni MT"/>
          <w:i/>
          <w:lang w:eastAsia="en-US"/>
        </w:rPr>
        <w:t>”</w:t>
      </w:r>
      <w:r>
        <w:rPr>
          <w:rFonts w:ascii="Bodoni MT" w:hAnsi="Bodoni MT"/>
          <w:lang w:eastAsia="en-US"/>
        </w:rPr>
        <w:t xml:space="preserve"> sottoposto all’esame della Sezione - concernente la composizione delle commissioni consiliari permanenti, argomento di natura squisitamente ordinamentale - non p</w:t>
      </w:r>
      <w:r w:rsidR="005B4475">
        <w:rPr>
          <w:rFonts w:ascii="Bodoni MT" w:hAnsi="Bodoni MT"/>
          <w:lang w:eastAsia="en-US"/>
        </w:rPr>
        <w:t>ossa</w:t>
      </w:r>
      <w:r>
        <w:rPr>
          <w:rFonts w:ascii="Bodoni MT" w:hAnsi="Bodoni MT"/>
          <w:lang w:eastAsia="en-US"/>
        </w:rPr>
        <w:t xml:space="preserve"> utilmente </w:t>
      </w:r>
      <w:r>
        <w:rPr>
          <w:rFonts w:ascii="Bodoni MT" w:hAnsi="Bodoni MT"/>
          <w:lang w:eastAsia="en-US"/>
        </w:rPr>
        <w:lastRenderedPageBreak/>
        <w:t>sussumer</w:t>
      </w:r>
      <w:r w:rsidR="005B4475">
        <w:rPr>
          <w:rFonts w:ascii="Bodoni MT" w:hAnsi="Bodoni MT"/>
          <w:lang w:eastAsia="en-US"/>
        </w:rPr>
        <w:t>si</w:t>
      </w:r>
      <w:r>
        <w:rPr>
          <w:rFonts w:ascii="Bodoni MT" w:hAnsi="Bodoni MT"/>
          <w:lang w:eastAsia="en-US"/>
        </w:rPr>
        <w:t xml:space="preserve"> nell’ambito della </w:t>
      </w:r>
      <w:r w:rsidR="00A63BDD">
        <w:rPr>
          <w:rFonts w:ascii="Bodoni MT" w:hAnsi="Bodoni MT"/>
          <w:lang w:eastAsia="en-US"/>
        </w:rPr>
        <w:t>contabilità pubblica</w:t>
      </w:r>
      <w:r>
        <w:rPr>
          <w:rFonts w:ascii="Bodoni MT" w:hAnsi="Bodoni MT"/>
          <w:lang w:eastAsia="en-US"/>
        </w:rPr>
        <w:t xml:space="preserve">, come dianzi definita. Né </w:t>
      </w:r>
      <w:r w:rsidR="004F0E69">
        <w:rPr>
          <w:rFonts w:ascii="Bodoni MT" w:hAnsi="Bodoni MT"/>
          <w:lang w:eastAsia="en-US"/>
        </w:rPr>
        <w:t xml:space="preserve">a tal fine gioverebbe richiamare </w:t>
      </w:r>
      <w:r>
        <w:rPr>
          <w:rFonts w:ascii="Bodoni MT" w:hAnsi="Bodoni MT"/>
          <w:lang w:eastAsia="en-US"/>
        </w:rPr>
        <w:t>la considerazione che</w:t>
      </w:r>
      <w:r w:rsidR="004F0E69">
        <w:rPr>
          <w:rFonts w:ascii="Bodoni MT" w:hAnsi="Bodoni MT"/>
          <w:lang w:eastAsia="en-US"/>
        </w:rPr>
        <w:t>, avendo il funzionamento delle commissioni</w:t>
      </w:r>
      <w:r w:rsidR="005F4AA1">
        <w:rPr>
          <w:rFonts w:ascii="Bodoni MT" w:hAnsi="Bodoni MT"/>
          <w:lang w:eastAsia="en-US"/>
        </w:rPr>
        <w:t xml:space="preserve"> un </w:t>
      </w:r>
      <w:r w:rsidR="004F0E69">
        <w:rPr>
          <w:rFonts w:ascii="Bodoni MT" w:hAnsi="Bodoni MT"/>
          <w:lang w:eastAsia="en-US"/>
        </w:rPr>
        <w:t>costo</w:t>
      </w:r>
      <w:r w:rsidR="005B4475">
        <w:rPr>
          <w:rFonts w:ascii="Bodoni MT" w:hAnsi="Bodoni MT"/>
          <w:lang w:eastAsia="en-US"/>
        </w:rPr>
        <w:t xml:space="preserve"> (</w:t>
      </w:r>
      <w:r w:rsidR="000E7507">
        <w:rPr>
          <w:rFonts w:ascii="Bodoni MT" w:hAnsi="Bodoni MT"/>
          <w:lang w:eastAsia="en-US"/>
        </w:rPr>
        <w:t>come</w:t>
      </w:r>
      <w:r w:rsidR="005B4475">
        <w:rPr>
          <w:rFonts w:ascii="Bodoni MT" w:hAnsi="Bodoni MT"/>
          <w:lang w:eastAsia="en-US"/>
        </w:rPr>
        <w:t>,</w:t>
      </w:r>
      <w:r w:rsidR="000E7507">
        <w:rPr>
          <w:rFonts w:ascii="Bodoni MT" w:hAnsi="Bodoni MT"/>
          <w:lang w:eastAsia="en-US"/>
        </w:rPr>
        <w:t xml:space="preserve"> del resto</w:t>
      </w:r>
      <w:r w:rsidR="005B4475">
        <w:rPr>
          <w:rFonts w:ascii="Bodoni MT" w:hAnsi="Bodoni MT"/>
          <w:lang w:eastAsia="en-US"/>
        </w:rPr>
        <w:t>,</w:t>
      </w:r>
      <w:r w:rsidR="000E7507">
        <w:rPr>
          <w:rFonts w:ascii="Bodoni MT" w:hAnsi="Bodoni MT"/>
          <w:lang w:eastAsia="en-US"/>
        </w:rPr>
        <w:t xml:space="preserve"> ogni attività umana</w:t>
      </w:r>
      <w:r w:rsidR="005B4475">
        <w:rPr>
          <w:rFonts w:ascii="Bodoni MT" w:hAnsi="Bodoni MT"/>
          <w:lang w:eastAsia="en-US"/>
        </w:rPr>
        <w:t xml:space="preserve">, che, </w:t>
      </w:r>
      <w:r w:rsidR="000E7507">
        <w:rPr>
          <w:rFonts w:ascii="Bodoni MT" w:hAnsi="Bodoni MT"/>
          <w:lang w:eastAsia="en-US"/>
        </w:rPr>
        <w:t xml:space="preserve">anche solo </w:t>
      </w:r>
      <w:r w:rsidR="005B4475">
        <w:rPr>
          <w:rFonts w:ascii="Bodoni MT" w:hAnsi="Bodoni MT"/>
          <w:lang w:eastAsia="en-US"/>
        </w:rPr>
        <w:t xml:space="preserve">per elementare legge </w:t>
      </w:r>
      <w:r w:rsidR="000E7507">
        <w:rPr>
          <w:rFonts w:ascii="Bodoni MT" w:hAnsi="Bodoni MT"/>
          <w:lang w:eastAsia="en-US"/>
        </w:rPr>
        <w:t>fisic</w:t>
      </w:r>
      <w:r w:rsidR="005B4475">
        <w:rPr>
          <w:rFonts w:ascii="Bodoni MT" w:hAnsi="Bodoni MT"/>
          <w:lang w:eastAsia="en-US"/>
        </w:rPr>
        <w:t xml:space="preserve">a, </w:t>
      </w:r>
      <w:r w:rsidR="000E7507">
        <w:rPr>
          <w:rFonts w:ascii="Bodoni MT" w:hAnsi="Bodoni MT"/>
          <w:lang w:eastAsia="en-US"/>
        </w:rPr>
        <w:t>richiede l’applicazione di una d</w:t>
      </w:r>
      <w:r w:rsidR="005B4475">
        <w:rPr>
          <w:rFonts w:ascii="Bodoni MT" w:hAnsi="Bodoni MT"/>
          <w:lang w:eastAsia="en-US"/>
        </w:rPr>
        <w:t>ata</w:t>
      </w:r>
      <w:r w:rsidR="000E7507">
        <w:rPr>
          <w:rFonts w:ascii="Bodoni MT" w:hAnsi="Bodoni MT"/>
          <w:lang w:eastAsia="en-US"/>
        </w:rPr>
        <w:t xml:space="preserve"> energia),</w:t>
      </w:r>
      <w:r w:rsidR="005F4AA1">
        <w:rPr>
          <w:rFonts w:ascii="Bodoni MT" w:hAnsi="Bodoni MT"/>
          <w:lang w:eastAsia="en-US"/>
        </w:rPr>
        <w:t xml:space="preserve"> e dunque un potenziale riflesso in termini</w:t>
      </w:r>
      <w:r w:rsidR="000E7507">
        <w:rPr>
          <w:rFonts w:ascii="Bodoni MT" w:hAnsi="Bodoni MT"/>
          <w:lang w:eastAsia="en-US"/>
        </w:rPr>
        <w:t xml:space="preserve"> </w:t>
      </w:r>
      <w:r w:rsidR="005F4AA1">
        <w:rPr>
          <w:rFonts w:ascii="Bodoni MT" w:hAnsi="Bodoni MT"/>
          <w:lang w:eastAsia="en-US"/>
        </w:rPr>
        <w:t xml:space="preserve">di spesa, </w:t>
      </w:r>
      <w:r w:rsidR="004F0E69">
        <w:rPr>
          <w:rFonts w:ascii="Bodoni MT" w:hAnsi="Bodoni MT"/>
          <w:lang w:eastAsia="en-US"/>
        </w:rPr>
        <w:t xml:space="preserve">la Sezione verrebbe a pronunziarsi su un profilo di </w:t>
      </w:r>
      <w:r w:rsidR="005B4475">
        <w:rPr>
          <w:rFonts w:ascii="Bodoni MT" w:hAnsi="Bodoni MT"/>
          <w:lang w:eastAsia="en-US"/>
        </w:rPr>
        <w:t>spesa</w:t>
      </w:r>
      <w:r w:rsidR="004F0E69">
        <w:rPr>
          <w:rFonts w:ascii="Bodoni MT" w:hAnsi="Bodoni MT"/>
          <w:lang w:eastAsia="en-US"/>
        </w:rPr>
        <w:t xml:space="preserve">, trattandosi di argomento che, come </w:t>
      </w:r>
      <w:r w:rsidR="005F4AA1">
        <w:rPr>
          <w:rFonts w:ascii="Bodoni MT" w:hAnsi="Bodoni MT"/>
          <w:lang w:eastAsia="en-US"/>
        </w:rPr>
        <w:t>usa dire</w:t>
      </w:r>
      <w:r w:rsidR="004F0E69">
        <w:rPr>
          <w:rFonts w:ascii="Bodoni MT" w:hAnsi="Bodoni MT"/>
          <w:lang w:eastAsia="en-US"/>
        </w:rPr>
        <w:t>, prova troppo</w:t>
      </w:r>
      <w:r w:rsidR="005B4475">
        <w:rPr>
          <w:rFonts w:ascii="Bodoni MT" w:hAnsi="Bodoni MT"/>
          <w:lang w:eastAsia="en-US"/>
        </w:rPr>
        <w:t xml:space="preserve">. E’, infatti, </w:t>
      </w:r>
      <w:r w:rsidR="000E7507">
        <w:rPr>
          <w:rFonts w:ascii="Bodoni MT" w:hAnsi="Bodoni MT"/>
          <w:lang w:eastAsia="en-US"/>
        </w:rPr>
        <w:t xml:space="preserve">di tutta evidenza che - come paventato dalla </w:t>
      </w:r>
      <w:r w:rsidR="005B4475">
        <w:rPr>
          <w:rFonts w:ascii="Bodoni MT" w:hAnsi="Bodoni MT"/>
          <w:lang w:eastAsia="en-US"/>
        </w:rPr>
        <w:t>succitata</w:t>
      </w:r>
      <w:r w:rsidR="000E7507">
        <w:rPr>
          <w:rFonts w:ascii="Bodoni MT" w:hAnsi="Bodoni MT"/>
          <w:lang w:eastAsia="en-US"/>
        </w:rPr>
        <w:t xml:space="preserve"> pronunzia delle </w:t>
      </w:r>
      <w:r w:rsidR="000E7507" w:rsidRPr="00AD363E">
        <w:rPr>
          <w:rFonts w:ascii="Bodoni MT" w:hAnsi="Bodoni MT"/>
          <w:lang w:eastAsia="en-US"/>
        </w:rPr>
        <w:t>Sezioni Riunite di questa Corte</w:t>
      </w:r>
      <w:r w:rsidR="000E7507">
        <w:rPr>
          <w:rFonts w:ascii="Bodoni MT" w:hAnsi="Bodoni MT"/>
          <w:lang w:eastAsia="en-US"/>
        </w:rPr>
        <w:t xml:space="preserve"> </w:t>
      </w:r>
      <w:r w:rsidR="000E7507" w:rsidRPr="00AD363E">
        <w:rPr>
          <w:rFonts w:ascii="Bodoni MT" w:hAnsi="Bodoni MT"/>
          <w:lang w:eastAsia="en-US"/>
        </w:rPr>
        <w:t xml:space="preserve">in </w:t>
      </w:r>
      <w:r w:rsidR="005B4475">
        <w:rPr>
          <w:rFonts w:ascii="Bodoni MT" w:hAnsi="Bodoni MT"/>
          <w:lang w:eastAsia="en-US"/>
        </w:rPr>
        <w:t>sede</w:t>
      </w:r>
      <w:r w:rsidR="000E7507">
        <w:rPr>
          <w:rFonts w:ascii="Bodoni MT" w:hAnsi="Bodoni MT"/>
          <w:lang w:eastAsia="en-US"/>
        </w:rPr>
        <w:t xml:space="preserve"> </w:t>
      </w:r>
      <w:r w:rsidR="000E7507" w:rsidRPr="00AD363E">
        <w:rPr>
          <w:rFonts w:ascii="Bodoni MT" w:hAnsi="Bodoni MT"/>
          <w:lang w:eastAsia="en-US"/>
        </w:rPr>
        <w:t>nomofila</w:t>
      </w:r>
      <w:r w:rsidR="005B4475">
        <w:rPr>
          <w:rFonts w:ascii="Bodoni MT" w:hAnsi="Bodoni MT"/>
          <w:lang w:eastAsia="en-US"/>
        </w:rPr>
        <w:t>ttica -</w:t>
      </w:r>
      <w:r w:rsidR="000E7507">
        <w:rPr>
          <w:rFonts w:ascii="Bodoni MT" w:hAnsi="Bodoni MT"/>
          <w:lang w:eastAsia="en-US"/>
        </w:rPr>
        <w:t xml:space="preserve"> </w:t>
      </w:r>
      <w:r w:rsidR="004F0E69">
        <w:rPr>
          <w:rFonts w:ascii="Bodoni MT" w:hAnsi="Bodoni MT"/>
          <w:lang w:eastAsia="en-US"/>
        </w:rPr>
        <w:t>se fosse possibile inferire dal carattere</w:t>
      </w:r>
      <w:r w:rsidR="005B4475">
        <w:rPr>
          <w:rFonts w:ascii="Bodoni MT" w:hAnsi="Bodoni MT"/>
          <w:lang w:eastAsia="en-US"/>
        </w:rPr>
        <w:t xml:space="preserve">, </w:t>
      </w:r>
      <w:r w:rsidR="004F0E69">
        <w:rPr>
          <w:rFonts w:ascii="Bodoni MT" w:hAnsi="Bodoni MT"/>
          <w:lang w:eastAsia="en-US"/>
        </w:rPr>
        <w:t>direttamente o indirettamente</w:t>
      </w:r>
      <w:r w:rsidR="005B4475">
        <w:rPr>
          <w:rFonts w:ascii="Bodoni MT" w:hAnsi="Bodoni MT"/>
          <w:lang w:eastAsia="en-US"/>
        </w:rPr>
        <w:t>,</w:t>
      </w:r>
      <w:r w:rsidR="004F0E69">
        <w:rPr>
          <w:rFonts w:ascii="Bodoni MT" w:hAnsi="Bodoni MT"/>
          <w:lang w:eastAsia="en-US"/>
        </w:rPr>
        <w:t xml:space="preserve"> oneroso di un’attività pubblica l</w:t>
      </w:r>
      <w:r w:rsidR="005B4475">
        <w:rPr>
          <w:rFonts w:ascii="Bodoni MT" w:hAnsi="Bodoni MT"/>
          <w:lang w:eastAsia="en-US"/>
        </w:rPr>
        <w:t>’</w:t>
      </w:r>
      <w:r w:rsidR="004F0E69">
        <w:rPr>
          <w:rFonts w:ascii="Bodoni MT" w:hAnsi="Bodoni MT"/>
          <w:lang w:eastAsia="en-US"/>
        </w:rPr>
        <w:t>inerenza alla materia della contabilità pubblica</w:t>
      </w:r>
      <w:r w:rsidR="005F4AA1">
        <w:rPr>
          <w:rFonts w:ascii="Bodoni MT" w:hAnsi="Bodoni MT"/>
          <w:lang w:eastAsia="en-US"/>
        </w:rPr>
        <w:t xml:space="preserve"> delle problematiche ad essa pertinenti</w:t>
      </w:r>
      <w:r w:rsidR="004F0E69">
        <w:rPr>
          <w:rFonts w:ascii="Bodoni MT" w:hAnsi="Bodoni MT"/>
          <w:lang w:eastAsia="en-US"/>
        </w:rPr>
        <w:t>, ben difficilmente si rinv</w:t>
      </w:r>
      <w:r w:rsidR="005B4475">
        <w:rPr>
          <w:rFonts w:ascii="Bodoni MT" w:hAnsi="Bodoni MT"/>
          <w:lang w:eastAsia="en-US"/>
        </w:rPr>
        <w:t>errebbe quesito che ne esulasse;</w:t>
      </w:r>
      <w:r w:rsidR="004F0E69">
        <w:rPr>
          <w:rFonts w:ascii="Bodoni MT" w:hAnsi="Bodoni MT"/>
          <w:lang w:eastAsia="en-US"/>
        </w:rPr>
        <w:t xml:space="preserve"> col risultato</w:t>
      </w:r>
      <w:r w:rsidR="005B4475">
        <w:rPr>
          <w:rFonts w:ascii="Bodoni MT" w:hAnsi="Bodoni MT"/>
          <w:lang w:eastAsia="en-US"/>
        </w:rPr>
        <w:t xml:space="preserve"> pratico</w:t>
      </w:r>
      <w:r w:rsidR="004F0E69">
        <w:rPr>
          <w:rFonts w:ascii="Bodoni MT" w:hAnsi="Bodoni MT"/>
          <w:lang w:eastAsia="en-US"/>
        </w:rPr>
        <w:t xml:space="preserve"> </w:t>
      </w:r>
      <w:r w:rsidR="005B4475">
        <w:rPr>
          <w:rFonts w:ascii="Bodoni MT" w:hAnsi="Bodoni MT"/>
          <w:lang w:eastAsia="en-US"/>
        </w:rPr>
        <w:t xml:space="preserve">di vanificare </w:t>
      </w:r>
      <w:r w:rsidR="005B4475" w:rsidRPr="00AD363E">
        <w:rPr>
          <w:rFonts w:ascii="Bodoni MT" w:hAnsi="Bodoni MT"/>
          <w:lang w:eastAsia="en-US"/>
        </w:rPr>
        <w:t>il l</w:t>
      </w:r>
      <w:r w:rsidR="005B4475">
        <w:rPr>
          <w:rFonts w:ascii="Bodoni MT" w:hAnsi="Bodoni MT"/>
          <w:lang w:eastAsia="en-US"/>
        </w:rPr>
        <w:t>imite posto dalla legge, rendendo quest’ultimo, e i</w:t>
      </w:r>
      <w:r w:rsidR="004F0E69">
        <w:rPr>
          <w:rFonts w:ascii="Bodoni MT" w:hAnsi="Bodoni MT"/>
          <w:lang w:eastAsia="en-US"/>
        </w:rPr>
        <w:t>l concetto giuridico di contabilità pubblica</w:t>
      </w:r>
      <w:r w:rsidR="005B4475">
        <w:rPr>
          <w:rFonts w:ascii="Bodoni MT" w:hAnsi="Bodoni MT"/>
          <w:lang w:eastAsia="en-US"/>
        </w:rPr>
        <w:t xml:space="preserve"> che vi è sotteso, del tutto evanescente,</w:t>
      </w:r>
      <w:r w:rsidR="004F0E69">
        <w:rPr>
          <w:rFonts w:ascii="Bodoni MT" w:hAnsi="Bodoni MT"/>
          <w:lang w:eastAsia="en-US"/>
        </w:rPr>
        <w:t xml:space="preserve"> e di svuot</w:t>
      </w:r>
      <w:r w:rsidR="005B4475">
        <w:rPr>
          <w:rFonts w:ascii="Bodoni MT" w:hAnsi="Bodoni MT"/>
          <w:lang w:eastAsia="en-US"/>
        </w:rPr>
        <w:t>are di concreta significanza il criterio d</w:t>
      </w:r>
      <w:r w:rsidR="004F0E69">
        <w:rPr>
          <w:rFonts w:ascii="Bodoni MT" w:hAnsi="Bodoni MT"/>
          <w:lang w:eastAsia="en-US"/>
        </w:rPr>
        <w:t xml:space="preserve">i </w:t>
      </w:r>
      <w:r w:rsidR="005B4475">
        <w:rPr>
          <w:rFonts w:ascii="Bodoni MT" w:hAnsi="Bodoni MT"/>
          <w:lang w:eastAsia="en-US"/>
        </w:rPr>
        <w:t xml:space="preserve">attribuzione </w:t>
      </w:r>
      <w:r w:rsidR="004F0E69" w:rsidRPr="000E7507">
        <w:rPr>
          <w:rFonts w:ascii="Bodoni MT" w:hAnsi="Bodoni MT"/>
          <w:i/>
          <w:lang w:eastAsia="en-US"/>
        </w:rPr>
        <w:t>ratione materiae</w:t>
      </w:r>
      <w:r w:rsidR="004F0E69">
        <w:rPr>
          <w:rFonts w:ascii="Bodoni MT" w:hAnsi="Bodoni MT"/>
          <w:lang w:eastAsia="en-US"/>
        </w:rPr>
        <w:t xml:space="preserve"> dell</w:t>
      </w:r>
      <w:r w:rsidR="005B4475">
        <w:rPr>
          <w:rFonts w:ascii="Bodoni MT" w:hAnsi="Bodoni MT"/>
          <w:lang w:eastAsia="en-US"/>
        </w:rPr>
        <w:t>a potestà consultiva di questa Corte (</w:t>
      </w:r>
      <w:r w:rsidR="004F0E69">
        <w:rPr>
          <w:rFonts w:ascii="Bodoni MT" w:hAnsi="Bodoni MT"/>
          <w:lang w:eastAsia="en-US"/>
        </w:rPr>
        <w:t xml:space="preserve">vieppiù attraverso </w:t>
      </w:r>
      <w:r w:rsidR="000E7507">
        <w:rPr>
          <w:rFonts w:ascii="Bodoni MT" w:hAnsi="Bodoni MT"/>
          <w:lang w:eastAsia="en-US"/>
        </w:rPr>
        <w:t>un’ingiustificata inversione del rapporto logico tra l’</w:t>
      </w:r>
      <w:r w:rsidR="005B4475">
        <w:rPr>
          <w:rFonts w:ascii="Bodoni MT" w:hAnsi="Bodoni MT"/>
          <w:lang w:eastAsia="en-US"/>
        </w:rPr>
        <w:t>essenziale</w:t>
      </w:r>
      <w:r w:rsidR="000E7507">
        <w:rPr>
          <w:rFonts w:ascii="Bodoni MT" w:hAnsi="Bodoni MT"/>
          <w:lang w:eastAsia="en-US"/>
        </w:rPr>
        <w:t xml:space="preserve"> e l’accidentale sovvertendo il non revocabile in dubbio criterio secondo cui </w:t>
      </w:r>
      <w:r w:rsidR="000E7507" w:rsidRPr="000E7507">
        <w:rPr>
          <w:rFonts w:ascii="Bodoni MT" w:hAnsi="Bodoni MT"/>
          <w:i/>
          <w:lang w:eastAsia="en-US"/>
        </w:rPr>
        <w:t>accessorium</w:t>
      </w:r>
      <w:r w:rsidR="000E7507">
        <w:rPr>
          <w:rFonts w:ascii="Bodoni MT" w:hAnsi="Bodoni MT"/>
          <w:lang w:eastAsia="en-US"/>
        </w:rPr>
        <w:t xml:space="preserve"> </w:t>
      </w:r>
      <w:r w:rsidR="000E7507" w:rsidRPr="000E7507">
        <w:rPr>
          <w:rFonts w:ascii="Bodoni MT" w:hAnsi="Bodoni MT"/>
          <w:i/>
          <w:lang w:eastAsia="en-US"/>
        </w:rPr>
        <w:t>sequitur principale</w:t>
      </w:r>
      <w:r w:rsidR="005B4475">
        <w:rPr>
          <w:rFonts w:ascii="Bodoni MT" w:hAnsi="Bodoni MT"/>
          <w:lang w:eastAsia="en-US"/>
        </w:rPr>
        <w:t>).</w:t>
      </w:r>
    </w:p>
    <w:p w:rsidR="002D234A" w:rsidRPr="00B2187A" w:rsidRDefault="00B35893" w:rsidP="00B2187A">
      <w:pPr>
        <w:spacing w:before="120" w:line="400" w:lineRule="exact"/>
        <w:ind w:firstLine="709"/>
        <w:jc w:val="both"/>
        <w:textAlignment w:val="baseline"/>
        <w:rPr>
          <w:rFonts w:ascii="Bodoni MT" w:hAnsi="Bodoni MT"/>
          <w:sz w:val="28"/>
          <w:szCs w:val="28"/>
          <w:lang w:eastAsia="en-US"/>
        </w:rPr>
      </w:pPr>
      <w:r>
        <w:rPr>
          <w:rFonts w:ascii="Bodoni MT" w:hAnsi="Bodoni MT"/>
          <w:lang w:eastAsia="en-US"/>
        </w:rPr>
        <w:t>Ma v’è di più</w:t>
      </w:r>
      <w:r w:rsidR="005F4AA1">
        <w:rPr>
          <w:rFonts w:ascii="Bodoni MT" w:hAnsi="Bodoni MT"/>
          <w:lang w:eastAsia="en-US"/>
        </w:rPr>
        <w:t>.</w:t>
      </w:r>
      <w:r w:rsidR="00B2187A">
        <w:rPr>
          <w:rFonts w:ascii="Bodoni MT" w:hAnsi="Bodoni MT"/>
          <w:lang w:eastAsia="en-US"/>
        </w:rPr>
        <w:t xml:space="preserve"> </w:t>
      </w:r>
      <w:r w:rsidR="005F4AA1">
        <w:rPr>
          <w:rFonts w:ascii="Bodoni MT" w:hAnsi="Bodoni MT"/>
          <w:lang w:eastAsia="en-US"/>
        </w:rPr>
        <w:t xml:space="preserve">Infatti, </w:t>
      </w:r>
      <w:r>
        <w:rPr>
          <w:rFonts w:ascii="Bodoni MT" w:hAnsi="Bodoni MT"/>
          <w:lang w:eastAsia="en-US"/>
        </w:rPr>
        <w:t xml:space="preserve">anche a volere, per assurdo, </w:t>
      </w:r>
      <w:r w:rsidR="008E5826">
        <w:rPr>
          <w:rFonts w:ascii="Bodoni MT" w:hAnsi="Bodoni MT"/>
          <w:lang w:eastAsia="en-US"/>
        </w:rPr>
        <w:t>prescindere dalle insu</w:t>
      </w:r>
      <w:r>
        <w:rPr>
          <w:rFonts w:ascii="Bodoni MT" w:hAnsi="Bodoni MT"/>
          <w:lang w:eastAsia="en-US"/>
        </w:rPr>
        <w:t xml:space="preserve">perabili </w:t>
      </w:r>
      <w:r w:rsidR="008E5826">
        <w:rPr>
          <w:rFonts w:ascii="Bodoni MT" w:hAnsi="Bodoni MT"/>
          <w:lang w:eastAsia="en-US"/>
        </w:rPr>
        <w:t xml:space="preserve">considerazioni </w:t>
      </w:r>
      <w:r>
        <w:rPr>
          <w:rFonts w:ascii="Bodoni MT" w:hAnsi="Bodoni MT"/>
          <w:lang w:eastAsia="en-US"/>
        </w:rPr>
        <w:t xml:space="preserve">testé </w:t>
      </w:r>
      <w:r w:rsidR="008E5826">
        <w:rPr>
          <w:rFonts w:ascii="Bodoni MT" w:hAnsi="Bodoni MT"/>
          <w:lang w:eastAsia="en-US"/>
        </w:rPr>
        <w:t>svolte</w:t>
      </w:r>
      <w:r>
        <w:rPr>
          <w:rFonts w:ascii="Bodoni MT" w:hAnsi="Bodoni MT"/>
          <w:lang w:eastAsia="en-US"/>
        </w:rPr>
        <w:t xml:space="preserve">, relative alla </w:t>
      </w:r>
      <w:r w:rsidRPr="00B35893">
        <w:rPr>
          <w:rFonts w:ascii="Bodoni MT" w:hAnsi="Bodoni MT"/>
          <w:i/>
          <w:lang w:eastAsia="en-US"/>
        </w:rPr>
        <w:t>sedes materiae</w:t>
      </w:r>
      <w:r>
        <w:rPr>
          <w:rFonts w:ascii="Bodoni MT" w:hAnsi="Bodoni MT"/>
          <w:lang w:eastAsia="en-US"/>
        </w:rPr>
        <w:t xml:space="preserve">, il quesito formulato resterebbe nondimeno inammissibile </w:t>
      </w:r>
      <w:r w:rsidRPr="008E5826">
        <w:rPr>
          <w:rFonts w:ascii="Bodoni MT" w:hAnsi="Bodoni MT"/>
          <w:i/>
          <w:lang w:eastAsia="en-US"/>
        </w:rPr>
        <w:t>oggettiv</w:t>
      </w:r>
      <w:r w:rsidR="008E5826" w:rsidRPr="008E5826">
        <w:rPr>
          <w:rFonts w:ascii="Bodoni MT" w:hAnsi="Bodoni MT"/>
          <w:i/>
          <w:lang w:eastAsia="en-US"/>
        </w:rPr>
        <w:t>amente</w:t>
      </w:r>
      <w:r>
        <w:rPr>
          <w:rFonts w:ascii="Bodoni MT" w:hAnsi="Bodoni MT"/>
          <w:lang w:eastAsia="en-US"/>
        </w:rPr>
        <w:t xml:space="preserve">, per la evidente, e dirimente, </w:t>
      </w:r>
      <w:r w:rsidR="008E5826">
        <w:rPr>
          <w:rFonts w:ascii="Bodoni MT" w:hAnsi="Bodoni MT"/>
          <w:lang w:eastAsia="en-US"/>
        </w:rPr>
        <w:t xml:space="preserve">ragione </w:t>
      </w:r>
      <w:r>
        <w:rPr>
          <w:rFonts w:ascii="Bodoni MT" w:hAnsi="Bodoni MT"/>
          <w:lang w:eastAsia="en-US"/>
        </w:rPr>
        <w:t xml:space="preserve">che nel caso di specie ciò che </w:t>
      </w:r>
      <w:r w:rsidR="008560A4">
        <w:rPr>
          <w:rFonts w:ascii="Bodoni MT" w:hAnsi="Bodoni MT"/>
          <w:lang w:eastAsia="en-US"/>
        </w:rPr>
        <w:t xml:space="preserve">- peraltro esplicitamente e inequivocabilmente (cfr. </w:t>
      </w:r>
      <w:r w:rsidR="008560A4" w:rsidRPr="00E86398">
        <w:rPr>
          <w:rFonts w:ascii="Bodoni MT" w:hAnsi="Bodoni MT"/>
        </w:rPr>
        <w:t>“</w:t>
      </w:r>
      <w:r w:rsidR="008560A4" w:rsidRPr="00E86398">
        <w:rPr>
          <w:rFonts w:ascii="Bodoni MT" w:hAnsi="Bodoni MT"/>
          <w:i/>
        </w:rPr>
        <w:t>richiesta di parere sulla legittimità contabile di tale provvedimento che si allega</w:t>
      </w:r>
      <w:r w:rsidR="008560A4">
        <w:rPr>
          <w:rFonts w:ascii="Bodoni MT" w:hAnsi="Bodoni MT"/>
          <w:i/>
        </w:rPr>
        <w:t>…”</w:t>
      </w:r>
      <w:r w:rsidR="008560A4" w:rsidRPr="008560A4">
        <w:rPr>
          <w:rFonts w:ascii="Bodoni MT" w:hAnsi="Bodoni MT"/>
        </w:rPr>
        <w:t>)</w:t>
      </w:r>
      <w:r w:rsidR="008560A4">
        <w:rPr>
          <w:rFonts w:ascii="Bodoni MT" w:hAnsi="Bodoni MT"/>
        </w:rPr>
        <w:t xml:space="preserve"> - </w:t>
      </w:r>
      <w:r w:rsidR="008560A4">
        <w:rPr>
          <w:rFonts w:ascii="Bodoni MT" w:hAnsi="Bodoni MT"/>
          <w:lang w:eastAsia="en-US"/>
        </w:rPr>
        <w:t xml:space="preserve">si chiede </w:t>
      </w:r>
      <w:r>
        <w:rPr>
          <w:rFonts w:ascii="Bodoni MT" w:hAnsi="Bodoni MT"/>
          <w:lang w:eastAsia="en-US"/>
        </w:rPr>
        <w:t xml:space="preserve">alla Sezione è non già </w:t>
      </w:r>
      <w:r w:rsidR="002D234A">
        <w:rPr>
          <w:rFonts w:ascii="Bodoni MT" w:hAnsi="Bodoni MT"/>
          <w:lang w:eastAsia="en-US"/>
        </w:rPr>
        <w:t>di</w:t>
      </w:r>
      <w:r w:rsidR="008E5826">
        <w:rPr>
          <w:rFonts w:ascii="Bodoni MT" w:hAnsi="Bodoni MT"/>
          <w:lang w:eastAsia="en-US"/>
        </w:rPr>
        <w:t xml:space="preserve"> espr</w:t>
      </w:r>
      <w:r w:rsidR="002D234A">
        <w:rPr>
          <w:rFonts w:ascii="Bodoni MT" w:hAnsi="Bodoni MT"/>
          <w:lang w:eastAsia="en-US"/>
        </w:rPr>
        <w:t>imere</w:t>
      </w:r>
      <w:r>
        <w:rPr>
          <w:rFonts w:ascii="Bodoni MT" w:hAnsi="Bodoni MT"/>
          <w:lang w:eastAsia="en-US"/>
        </w:rPr>
        <w:t xml:space="preserve"> un orientamento ermeneutico</w:t>
      </w:r>
      <w:r w:rsidR="00B2187A">
        <w:rPr>
          <w:rFonts w:ascii="Bodoni MT" w:hAnsi="Bodoni MT"/>
          <w:lang w:eastAsia="en-US"/>
        </w:rPr>
        <w:t xml:space="preserve"> su temi generali e astratti</w:t>
      </w:r>
      <w:r>
        <w:rPr>
          <w:rFonts w:ascii="Bodoni MT" w:hAnsi="Bodoni MT"/>
          <w:lang w:eastAsia="en-US"/>
        </w:rPr>
        <w:t xml:space="preserve"> bensì di es</w:t>
      </w:r>
      <w:r w:rsidR="008E5826">
        <w:rPr>
          <w:rFonts w:ascii="Bodoni MT" w:hAnsi="Bodoni MT"/>
          <w:lang w:eastAsia="en-US"/>
        </w:rPr>
        <w:t xml:space="preserve">ercitare </w:t>
      </w:r>
      <w:r>
        <w:rPr>
          <w:rFonts w:ascii="Bodoni MT" w:hAnsi="Bodoni MT"/>
          <w:lang w:eastAsia="en-US"/>
        </w:rPr>
        <w:t>un concret</w:t>
      </w:r>
      <w:r w:rsidR="008E5826">
        <w:rPr>
          <w:rFonts w:ascii="Bodoni MT" w:hAnsi="Bodoni MT"/>
          <w:lang w:eastAsia="en-US"/>
        </w:rPr>
        <w:t xml:space="preserve">o sindacato </w:t>
      </w:r>
      <w:r>
        <w:rPr>
          <w:rFonts w:ascii="Bodoni MT" w:hAnsi="Bodoni MT"/>
          <w:lang w:eastAsia="en-US"/>
        </w:rPr>
        <w:t xml:space="preserve">di legittimità </w:t>
      </w:r>
      <w:r w:rsidR="008E5826">
        <w:rPr>
          <w:rFonts w:ascii="Bodoni MT" w:hAnsi="Bodoni MT"/>
          <w:lang w:eastAsia="en-US"/>
        </w:rPr>
        <w:t xml:space="preserve">su di </w:t>
      </w:r>
      <w:r>
        <w:rPr>
          <w:rFonts w:ascii="Bodoni MT" w:hAnsi="Bodoni MT"/>
          <w:lang w:eastAsia="en-US"/>
        </w:rPr>
        <w:t>uno specifico atto amministrativo</w:t>
      </w:r>
      <w:r w:rsidR="008E5826">
        <w:rPr>
          <w:rFonts w:ascii="Bodoni MT" w:hAnsi="Bodoni MT"/>
          <w:lang w:eastAsia="en-US"/>
        </w:rPr>
        <w:t>,</w:t>
      </w:r>
      <w:r>
        <w:rPr>
          <w:rFonts w:ascii="Bodoni MT" w:hAnsi="Bodoni MT"/>
          <w:lang w:eastAsia="en-US"/>
        </w:rPr>
        <w:t xml:space="preserve"> per giunta già adottato (e addirittura </w:t>
      </w:r>
      <w:r w:rsidRPr="00B2187A">
        <w:rPr>
          <w:rFonts w:ascii="Bodoni MT" w:hAnsi="Bodoni MT"/>
          <w:lang w:eastAsia="en-US"/>
        </w:rPr>
        <w:t>immediatamente esecutivo)</w:t>
      </w:r>
      <w:r w:rsidR="00B2187A" w:rsidRPr="00B2187A">
        <w:rPr>
          <w:rFonts w:ascii="Bodoni MT" w:hAnsi="Bodoni MT"/>
          <w:lang w:eastAsia="en-US"/>
        </w:rPr>
        <w:t>; con l’effetto, vieppiù, di poter</w:t>
      </w:r>
      <w:r w:rsidR="008560A4">
        <w:rPr>
          <w:rFonts w:ascii="Bodoni MT" w:hAnsi="Bodoni MT"/>
          <w:lang w:eastAsia="en-US"/>
        </w:rPr>
        <w:t>e</w:t>
      </w:r>
      <w:r w:rsidR="00B2187A" w:rsidRPr="00B2187A">
        <w:rPr>
          <w:rFonts w:ascii="Bodoni MT" w:hAnsi="Bodoni MT"/>
          <w:lang w:eastAsia="en-US"/>
        </w:rPr>
        <w:t xml:space="preserve"> </w:t>
      </w:r>
      <w:r w:rsidR="00B2187A">
        <w:rPr>
          <w:rFonts w:ascii="Bodoni MT" w:hAnsi="Bodoni MT"/>
          <w:lang w:eastAsia="en-US"/>
        </w:rPr>
        <w:t xml:space="preserve">impropriamente </w:t>
      </w:r>
      <w:r w:rsidR="00B2187A" w:rsidRPr="00B2187A">
        <w:rPr>
          <w:rFonts w:ascii="Bodoni MT" w:hAnsi="Bodoni MT"/>
          <w:lang w:eastAsia="en-US"/>
        </w:rPr>
        <w:t>i</w:t>
      </w:r>
      <w:r w:rsidR="00B2187A" w:rsidRPr="00B2187A">
        <w:rPr>
          <w:rFonts w:ascii="Bodoni MT" w:hAnsi="Bodoni MT"/>
        </w:rPr>
        <w:t>nterferire con le attribuzioni di altre articolazioni funzionali di questa Corte e/o di altri plessi giurisdizionali.</w:t>
      </w:r>
      <w:r w:rsidR="002D234A">
        <w:rPr>
          <w:rFonts w:ascii="Bodoni MT" w:hAnsi="Bodoni MT"/>
        </w:rPr>
        <w:t xml:space="preserve"> E ciò, dunque, in insanabile contrasto con i criteri dettati dalla citata pronunzia della Sezione Autonomie di questa Corte, </w:t>
      </w:r>
      <w:r w:rsidR="008560A4">
        <w:rPr>
          <w:rFonts w:ascii="Bodoni MT" w:hAnsi="Bodoni MT"/>
        </w:rPr>
        <w:t>cui</w:t>
      </w:r>
      <w:r w:rsidR="002D234A">
        <w:rPr>
          <w:rFonts w:ascii="Bodoni MT" w:hAnsi="Bodoni MT"/>
        </w:rPr>
        <w:t xml:space="preserve"> peraltro questa Sezione si è finora costantemente attenuta</w:t>
      </w:r>
      <w:r w:rsidR="008560A4">
        <w:rPr>
          <w:rFonts w:ascii="Bodoni MT" w:hAnsi="Bodoni MT"/>
        </w:rPr>
        <w:t xml:space="preserve"> e dai quali - convintamente condividendoli -</w:t>
      </w:r>
      <w:r w:rsidR="002D234A">
        <w:rPr>
          <w:rFonts w:ascii="Bodoni MT" w:hAnsi="Bodoni MT"/>
        </w:rPr>
        <w:t xml:space="preserve"> non ha motivo di discostar</w:t>
      </w:r>
      <w:r w:rsidR="008560A4">
        <w:rPr>
          <w:rFonts w:ascii="Bodoni MT" w:hAnsi="Bodoni MT"/>
        </w:rPr>
        <w:t>si</w:t>
      </w:r>
      <w:r w:rsidR="002D234A">
        <w:rPr>
          <w:rFonts w:ascii="Bodoni MT" w:hAnsi="Bodoni MT"/>
        </w:rPr>
        <w:t>.</w:t>
      </w:r>
    </w:p>
    <w:p w:rsidR="00A30AC7" w:rsidRDefault="000006C1" w:rsidP="009E2F8F">
      <w:pPr>
        <w:spacing w:before="120" w:after="120" w:line="400" w:lineRule="exact"/>
        <w:jc w:val="center"/>
        <w:textAlignment w:val="baseline"/>
        <w:rPr>
          <w:rFonts w:ascii="Bodoni MT" w:hAnsi="Bodoni MT"/>
          <w:b/>
          <w:lang w:eastAsia="en-US"/>
        </w:rPr>
      </w:pPr>
      <w:r w:rsidRPr="00B245C1">
        <w:rPr>
          <w:rFonts w:ascii="Bodoni MT" w:hAnsi="Bodoni MT"/>
          <w:b/>
          <w:lang w:eastAsia="en-US"/>
        </w:rPr>
        <w:t>P. Q. M.</w:t>
      </w:r>
    </w:p>
    <w:p w:rsidR="00B245C1" w:rsidRDefault="000006C1" w:rsidP="002D234A">
      <w:pPr>
        <w:widowControl w:val="0"/>
        <w:spacing w:before="120" w:line="400" w:lineRule="exact"/>
        <w:ind w:firstLine="709"/>
        <w:jc w:val="both"/>
        <w:textAlignment w:val="baseline"/>
        <w:rPr>
          <w:rFonts w:ascii="Bodoni MT" w:hAnsi="Bodoni MT"/>
          <w:lang w:eastAsia="en-US"/>
        </w:rPr>
      </w:pPr>
      <w:r w:rsidRPr="00B245C1">
        <w:rPr>
          <w:rFonts w:ascii="Bodoni MT" w:hAnsi="Bodoni MT"/>
          <w:lang w:eastAsia="en-US"/>
        </w:rPr>
        <w:t>N</w:t>
      </w:r>
      <w:r w:rsidR="00A30AC7" w:rsidRPr="00B245C1">
        <w:rPr>
          <w:rFonts w:ascii="Bodoni MT" w:hAnsi="Bodoni MT"/>
          <w:lang w:eastAsia="en-US"/>
        </w:rPr>
        <w:t>elle s</w:t>
      </w:r>
      <w:r w:rsidRPr="00B245C1">
        <w:rPr>
          <w:rFonts w:ascii="Bodoni MT" w:hAnsi="Bodoni MT"/>
          <w:lang w:eastAsia="en-US"/>
        </w:rPr>
        <w:t>ue</w:t>
      </w:r>
      <w:r w:rsidR="00A30AC7" w:rsidRPr="00B245C1">
        <w:rPr>
          <w:rFonts w:ascii="Bodoni MT" w:hAnsi="Bodoni MT"/>
          <w:lang w:eastAsia="en-US"/>
        </w:rPr>
        <w:t>sposte considerazioni è il deliberato di i</w:t>
      </w:r>
      <w:r w:rsidR="00A30B8F">
        <w:rPr>
          <w:rFonts w:ascii="Bodoni MT" w:hAnsi="Bodoni MT"/>
          <w:lang w:eastAsia="en-US"/>
        </w:rPr>
        <w:t>nammissibilità</w:t>
      </w:r>
      <w:r w:rsidR="00F35164">
        <w:rPr>
          <w:rFonts w:ascii="Bodoni MT" w:hAnsi="Bodoni MT"/>
          <w:lang w:eastAsia="en-US"/>
        </w:rPr>
        <w:t xml:space="preserve"> della Corte dei </w:t>
      </w:r>
      <w:r w:rsidR="00F35164">
        <w:rPr>
          <w:rFonts w:ascii="Bodoni MT" w:hAnsi="Bodoni MT"/>
          <w:lang w:eastAsia="en-US"/>
        </w:rPr>
        <w:lastRenderedPageBreak/>
        <w:t>conti -</w:t>
      </w:r>
      <w:r w:rsidR="00A30AC7" w:rsidRPr="00B245C1">
        <w:rPr>
          <w:rFonts w:ascii="Bodoni MT" w:hAnsi="Bodoni MT"/>
          <w:lang w:eastAsia="en-US"/>
        </w:rPr>
        <w:t xml:space="preserve"> Sezione regionale di controllo per la Toscana - in relazione alla richiesta formulata dal Consiglio delle autonomie con nota in epigrafe indicata.</w:t>
      </w:r>
    </w:p>
    <w:p w:rsidR="00B245C1" w:rsidRDefault="00B245C1" w:rsidP="002D234A">
      <w:pPr>
        <w:spacing w:before="120" w:line="400" w:lineRule="exact"/>
        <w:ind w:firstLine="709"/>
        <w:jc w:val="both"/>
        <w:textAlignment w:val="baseline"/>
        <w:rPr>
          <w:rFonts w:ascii="Bodoni MT" w:hAnsi="Bodoni MT"/>
        </w:rPr>
      </w:pPr>
      <w:r>
        <w:rPr>
          <w:rFonts w:ascii="Bodoni MT" w:hAnsi="Bodoni MT"/>
        </w:rPr>
        <w:t>Cop</w:t>
      </w:r>
      <w:r w:rsidR="00F6256C" w:rsidRPr="00425A84">
        <w:rPr>
          <w:rFonts w:ascii="Bodoni MT" w:hAnsi="Bodoni MT"/>
        </w:rPr>
        <w:t>ia della presente deliberazione è trasmessa al Presidente del Consiglio delle autonomie locali della Regione</w:t>
      </w:r>
      <w:r w:rsidR="00554DF2" w:rsidRPr="00425A84">
        <w:rPr>
          <w:rFonts w:ascii="Bodoni MT" w:hAnsi="Bodoni MT"/>
        </w:rPr>
        <w:t xml:space="preserve"> Tos</w:t>
      </w:r>
      <w:r w:rsidR="004F5BDB" w:rsidRPr="00425A84">
        <w:rPr>
          <w:rFonts w:ascii="Bodoni MT" w:hAnsi="Bodoni MT"/>
        </w:rPr>
        <w:t>cana, e, per conoscenza, al</w:t>
      </w:r>
      <w:r w:rsidR="000754AF" w:rsidRPr="00425A84">
        <w:rPr>
          <w:rFonts w:ascii="Bodoni MT" w:hAnsi="Bodoni MT"/>
        </w:rPr>
        <w:t xml:space="preserve"> </w:t>
      </w:r>
      <w:r w:rsidR="00A56AAE" w:rsidRPr="00425A84">
        <w:rPr>
          <w:rFonts w:ascii="Bodoni MT" w:hAnsi="Bodoni MT"/>
        </w:rPr>
        <w:t>S</w:t>
      </w:r>
      <w:r w:rsidR="00F35164">
        <w:rPr>
          <w:rFonts w:ascii="Bodoni MT" w:hAnsi="Bodoni MT"/>
        </w:rPr>
        <w:t xml:space="preserve">indaco di </w:t>
      </w:r>
      <w:r w:rsidR="0094440B">
        <w:rPr>
          <w:rFonts w:ascii="Bodoni MT" w:hAnsi="Bodoni MT"/>
        </w:rPr>
        <w:t>Pisa.</w:t>
      </w:r>
    </w:p>
    <w:p w:rsidR="008E58F0" w:rsidRDefault="008E58F0" w:rsidP="002D234A">
      <w:pPr>
        <w:spacing w:before="120" w:line="400" w:lineRule="exact"/>
        <w:ind w:firstLine="709"/>
        <w:jc w:val="both"/>
        <w:textAlignment w:val="baseline"/>
        <w:rPr>
          <w:rFonts w:ascii="Bodoni MT" w:hAnsi="Bodoni MT"/>
          <w:lang w:eastAsia="en-US"/>
        </w:rPr>
      </w:pPr>
      <w:r>
        <w:rPr>
          <w:rFonts w:ascii="Bodoni MT" w:hAnsi="Bodoni MT"/>
        </w:rPr>
        <w:t>Così deciso in Firenze,</w:t>
      </w:r>
      <w:r w:rsidR="005823F3">
        <w:rPr>
          <w:rFonts w:ascii="Bodoni MT" w:hAnsi="Bodoni MT"/>
        </w:rPr>
        <w:t xml:space="preserve"> nella Camera di consiglio del </w:t>
      </w:r>
      <w:r w:rsidR="0094440B">
        <w:rPr>
          <w:rFonts w:ascii="Bodoni MT" w:hAnsi="Bodoni MT"/>
        </w:rPr>
        <w:t>4 novembre</w:t>
      </w:r>
      <w:r>
        <w:rPr>
          <w:rFonts w:ascii="Bodoni MT" w:hAnsi="Bodoni MT"/>
        </w:rPr>
        <w:t xml:space="preserve"> 2015.</w:t>
      </w:r>
    </w:p>
    <w:p w:rsidR="009B6BD7" w:rsidRPr="00FB1552" w:rsidRDefault="009B6BD7" w:rsidP="00920E65">
      <w:pPr>
        <w:spacing w:line="400" w:lineRule="exact"/>
        <w:ind w:firstLine="709"/>
        <w:rPr>
          <w:rFonts w:ascii="Bodoni MT" w:hAnsi="Bodoni MT"/>
        </w:rPr>
      </w:pPr>
    </w:p>
    <w:p w:rsidR="009B6BD7" w:rsidRPr="00FB1552" w:rsidRDefault="00F038F5" w:rsidP="005B615A">
      <w:pPr>
        <w:ind w:firstLine="709"/>
        <w:jc w:val="both"/>
        <w:rPr>
          <w:rFonts w:ascii="Bodoni MT" w:hAnsi="Bodoni MT"/>
        </w:rPr>
      </w:pPr>
      <w:r>
        <w:rPr>
          <w:rFonts w:ascii="Bodoni MT" w:hAnsi="Bodoni MT"/>
        </w:rPr>
        <w:t xml:space="preserve">    </w:t>
      </w:r>
      <w:r w:rsidR="003A7DEA">
        <w:rPr>
          <w:rFonts w:ascii="Bodoni MT" w:hAnsi="Bodoni MT"/>
        </w:rPr>
        <w:t>L’estensore</w:t>
      </w:r>
      <w:r w:rsidR="003A7DEA">
        <w:rPr>
          <w:rFonts w:ascii="Bodoni MT" w:hAnsi="Bodoni MT"/>
        </w:rPr>
        <w:tab/>
      </w:r>
      <w:r w:rsidR="003A7DEA">
        <w:rPr>
          <w:rFonts w:ascii="Bodoni MT" w:hAnsi="Bodoni MT"/>
        </w:rPr>
        <w:tab/>
      </w:r>
      <w:r w:rsidR="003A7DEA">
        <w:rPr>
          <w:rFonts w:ascii="Bodoni MT" w:hAnsi="Bodoni MT"/>
        </w:rPr>
        <w:tab/>
      </w:r>
      <w:r w:rsidR="003A7DEA">
        <w:rPr>
          <w:rFonts w:ascii="Bodoni MT" w:hAnsi="Bodoni MT"/>
        </w:rPr>
        <w:tab/>
      </w:r>
      <w:r w:rsidR="003A7DEA">
        <w:rPr>
          <w:rFonts w:ascii="Bodoni MT" w:hAnsi="Bodoni MT"/>
        </w:rPr>
        <w:tab/>
      </w:r>
      <w:r w:rsidR="003A7DEA">
        <w:rPr>
          <w:rFonts w:ascii="Bodoni MT" w:hAnsi="Bodoni MT"/>
        </w:rPr>
        <w:tab/>
      </w:r>
      <w:r w:rsidR="005B615A">
        <w:rPr>
          <w:rFonts w:ascii="Bodoni MT" w:hAnsi="Bodoni MT"/>
        </w:rPr>
        <w:tab/>
      </w:r>
      <w:r w:rsidR="003A7DEA">
        <w:rPr>
          <w:rFonts w:ascii="Bodoni MT" w:hAnsi="Bodoni MT"/>
        </w:rPr>
        <w:t xml:space="preserve">          </w:t>
      </w:r>
      <w:r w:rsidR="005B615A">
        <w:rPr>
          <w:rFonts w:ascii="Bodoni MT" w:hAnsi="Bodoni MT"/>
        </w:rPr>
        <w:t>Il presidente</w:t>
      </w:r>
    </w:p>
    <w:p w:rsidR="009B6BD7" w:rsidRPr="00FB1552" w:rsidRDefault="000C767B" w:rsidP="005B615A">
      <w:pPr>
        <w:ind w:firstLine="709"/>
        <w:jc w:val="both"/>
        <w:rPr>
          <w:rFonts w:ascii="Bodoni MT" w:hAnsi="Bodoni MT"/>
        </w:rPr>
      </w:pPr>
      <w:r>
        <w:rPr>
          <w:rFonts w:ascii="Bodoni MT" w:hAnsi="Bodoni MT"/>
        </w:rPr>
        <w:t>f.to Nicola Bontempo</w:t>
      </w:r>
      <w:r>
        <w:rPr>
          <w:rFonts w:ascii="Bodoni MT" w:hAnsi="Bodoni MT"/>
        </w:rPr>
        <w:tab/>
      </w:r>
      <w:r>
        <w:rPr>
          <w:rFonts w:ascii="Bodoni MT" w:hAnsi="Bodoni MT"/>
        </w:rPr>
        <w:tab/>
      </w:r>
      <w:r>
        <w:rPr>
          <w:rFonts w:ascii="Bodoni MT" w:hAnsi="Bodoni MT"/>
        </w:rPr>
        <w:tab/>
      </w:r>
      <w:r>
        <w:rPr>
          <w:rFonts w:ascii="Bodoni MT" w:hAnsi="Bodoni MT"/>
        </w:rPr>
        <w:tab/>
      </w:r>
      <w:r>
        <w:rPr>
          <w:rFonts w:ascii="Bodoni MT" w:hAnsi="Bodoni MT"/>
        </w:rPr>
        <w:tab/>
        <w:t xml:space="preserve">f.to </w:t>
      </w:r>
      <w:r w:rsidR="005B615A">
        <w:rPr>
          <w:rFonts w:ascii="Bodoni MT" w:hAnsi="Bodoni MT"/>
        </w:rPr>
        <w:t>Roberto Tabbita</w:t>
      </w:r>
    </w:p>
    <w:p w:rsidR="009B6BD7" w:rsidRPr="00FB1552" w:rsidRDefault="009B6BD7" w:rsidP="005B615A">
      <w:pPr>
        <w:ind w:firstLine="709"/>
        <w:jc w:val="both"/>
        <w:rPr>
          <w:rFonts w:ascii="Bodoni MT" w:hAnsi="Bodoni MT"/>
        </w:rPr>
      </w:pPr>
    </w:p>
    <w:p w:rsidR="009B6BD7" w:rsidRDefault="009B6BD7" w:rsidP="00920E65">
      <w:pPr>
        <w:spacing w:line="400" w:lineRule="exact"/>
        <w:ind w:firstLine="709"/>
        <w:jc w:val="both"/>
        <w:rPr>
          <w:rFonts w:ascii="Bodoni MT" w:hAnsi="Bodoni MT"/>
        </w:rPr>
      </w:pPr>
    </w:p>
    <w:p w:rsidR="005B615A" w:rsidRDefault="005B615A" w:rsidP="00920E65">
      <w:pPr>
        <w:spacing w:line="400" w:lineRule="exact"/>
        <w:ind w:firstLine="709"/>
        <w:jc w:val="both"/>
        <w:rPr>
          <w:rFonts w:ascii="Bodoni MT" w:hAnsi="Bodoni MT"/>
        </w:rPr>
      </w:pPr>
    </w:p>
    <w:p w:rsidR="009B6BD7" w:rsidRPr="00FB1552" w:rsidRDefault="009B6BD7" w:rsidP="005B615A">
      <w:pPr>
        <w:spacing w:line="360" w:lineRule="auto"/>
        <w:ind w:firstLine="709"/>
        <w:jc w:val="both"/>
        <w:rPr>
          <w:rFonts w:ascii="Bodoni MT" w:hAnsi="Bodoni MT"/>
        </w:rPr>
      </w:pPr>
      <w:r w:rsidRPr="007B48B4">
        <w:rPr>
          <w:rFonts w:ascii="Bodoni MT" w:hAnsi="Bodoni MT"/>
        </w:rPr>
        <w:t>Depositata in Segreteria il</w:t>
      </w:r>
      <w:r w:rsidR="0071683A">
        <w:rPr>
          <w:rFonts w:ascii="Bodoni MT" w:hAnsi="Bodoni MT"/>
        </w:rPr>
        <w:t xml:space="preserve"> </w:t>
      </w:r>
      <w:r w:rsidR="005B615A">
        <w:rPr>
          <w:rFonts w:ascii="Bodoni MT" w:hAnsi="Bodoni MT"/>
        </w:rPr>
        <w:t>4 novembre 2015</w:t>
      </w:r>
    </w:p>
    <w:p w:rsidR="009B6BD7" w:rsidRPr="00FB1552" w:rsidRDefault="009B6BD7" w:rsidP="005B615A">
      <w:pPr>
        <w:ind w:firstLine="709"/>
        <w:jc w:val="both"/>
        <w:rPr>
          <w:rFonts w:ascii="Bodoni MT" w:hAnsi="Bodoni MT"/>
        </w:rPr>
      </w:pPr>
      <w:r w:rsidRPr="00FB1552">
        <w:rPr>
          <w:rFonts w:ascii="Bodoni MT" w:hAnsi="Bodoni MT"/>
        </w:rPr>
        <w:t>Il funzionario preposto al Servizio di supporto</w:t>
      </w:r>
    </w:p>
    <w:p w:rsidR="006F50EC" w:rsidRPr="00425A84" w:rsidRDefault="005B615A" w:rsidP="005B615A">
      <w:pPr>
        <w:ind w:left="1416" w:firstLine="708"/>
        <w:jc w:val="both"/>
        <w:rPr>
          <w:rFonts w:ascii="Bodoni MT" w:hAnsi="Bodoni MT"/>
        </w:rPr>
      </w:pPr>
      <w:r>
        <w:rPr>
          <w:rFonts w:ascii="Bodoni MT" w:hAnsi="Bodoni MT"/>
        </w:rPr>
        <w:t xml:space="preserve"> </w:t>
      </w:r>
      <w:r w:rsidR="000C767B">
        <w:rPr>
          <w:rFonts w:ascii="Bodoni MT" w:hAnsi="Bodoni MT"/>
        </w:rPr>
        <w:t>f.to</w:t>
      </w:r>
      <w:r>
        <w:rPr>
          <w:rFonts w:ascii="Bodoni MT" w:hAnsi="Bodoni MT"/>
        </w:rPr>
        <w:t xml:space="preserve"> </w:t>
      </w:r>
      <w:r w:rsidR="009B6BD7" w:rsidRPr="00FB1552">
        <w:rPr>
          <w:rFonts w:ascii="Bodoni MT" w:hAnsi="Bodoni MT"/>
        </w:rPr>
        <w:t>Claudio Felli</w:t>
      </w:r>
    </w:p>
    <w:sectPr w:rsidR="006F50EC" w:rsidRPr="00425A84" w:rsidSect="00CA5649">
      <w:footerReference w:type="default" r:id="rId10"/>
      <w:pgSz w:w="11906" w:h="16838"/>
      <w:pgMar w:top="1701" w:right="1701" w:bottom="1701"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332C8" w:rsidRDefault="001332C8">
      <w:r>
        <w:separator/>
      </w:r>
    </w:p>
  </w:endnote>
  <w:endnote w:type="continuationSeparator" w:id="0">
    <w:p w:rsidR="001332C8" w:rsidRDefault="001332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altName w:val="Times"/>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Bodoni MT">
    <w:altName w:val="Bodoni"/>
    <w:panose1 w:val="02070603080606020203"/>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664C7" w:rsidRPr="005B615A" w:rsidRDefault="008664C7">
    <w:pPr>
      <w:pStyle w:val="Pidipagina"/>
      <w:jc w:val="center"/>
      <w:rPr>
        <w:rFonts w:ascii="Bodoni MT" w:hAnsi="Bodoni MT"/>
        <w:sz w:val="20"/>
        <w:szCs w:val="20"/>
      </w:rPr>
    </w:pPr>
    <w:r w:rsidRPr="005B615A">
      <w:rPr>
        <w:rFonts w:ascii="Bodoni MT" w:hAnsi="Bodoni MT"/>
        <w:sz w:val="20"/>
        <w:szCs w:val="20"/>
      </w:rPr>
      <w:fldChar w:fldCharType="begin"/>
    </w:r>
    <w:r w:rsidRPr="005B615A">
      <w:rPr>
        <w:rFonts w:ascii="Bodoni MT" w:hAnsi="Bodoni MT"/>
        <w:sz w:val="20"/>
        <w:szCs w:val="20"/>
      </w:rPr>
      <w:instrText>PAGE   \* MERGEFORMAT</w:instrText>
    </w:r>
    <w:r w:rsidRPr="005B615A">
      <w:rPr>
        <w:rFonts w:ascii="Bodoni MT" w:hAnsi="Bodoni MT"/>
        <w:sz w:val="20"/>
        <w:szCs w:val="20"/>
      </w:rPr>
      <w:fldChar w:fldCharType="separate"/>
    </w:r>
    <w:r w:rsidR="005778F9">
      <w:rPr>
        <w:rFonts w:ascii="Bodoni MT" w:hAnsi="Bodoni MT"/>
        <w:noProof/>
        <w:sz w:val="20"/>
        <w:szCs w:val="20"/>
      </w:rPr>
      <w:t>1</w:t>
    </w:r>
    <w:r w:rsidRPr="005B615A">
      <w:rPr>
        <w:rFonts w:ascii="Bodoni MT" w:hAnsi="Bodoni MT"/>
        <w:sz w:val="20"/>
        <w:szCs w:val="20"/>
      </w:rPr>
      <w:fldChar w:fldCharType="end"/>
    </w:r>
  </w:p>
  <w:p w:rsidR="008664C7" w:rsidRDefault="008664C7">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332C8" w:rsidRDefault="001332C8">
      <w:r>
        <w:separator/>
      </w:r>
    </w:p>
  </w:footnote>
  <w:footnote w:type="continuationSeparator" w:id="0">
    <w:p w:rsidR="001332C8" w:rsidRDefault="001332C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A093DDF"/>
    <w:multiLevelType w:val="hybridMultilevel"/>
    <w:tmpl w:val="A4247E74"/>
    <w:lvl w:ilvl="0" w:tplc="284EB102">
      <w:start w:val="1"/>
      <w:numFmt w:val="decimal"/>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1" w15:restartNumberingAfterBreak="0">
    <w:nsid w:val="3DBC039E"/>
    <w:multiLevelType w:val="hybridMultilevel"/>
    <w:tmpl w:val="2D0696AC"/>
    <w:lvl w:ilvl="0" w:tplc="284EB102">
      <w:start w:val="1"/>
      <w:numFmt w:val="decimal"/>
      <w:lvlText w:val="%1)"/>
      <w:lvlJc w:val="left"/>
      <w:pPr>
        <w:ind w:left="1068" w:hanging="360"/>
      </w:pPr>
      <w:rPr>
        <w:rFonts w:cs="Times New Roman" w:hint="default"/>
      </w:rPr>
    </w:lvl>
    <w:lvl w:ilvl="1" w:tplc="04100019" w:tentative="1">
      <w:start w:val="1"/>
      <w:numFmt w:val="lowerLetter"/>
      <w:lvlText w:val="%2."/>
      <w:lvlJc w:val="left"/>
      <w:pPr>
        <w:ind w:left="1788" w:hanging="360"/>
      </w:pPr>
      <w:rPr>
        <w:rFonts w:cs="Times New Roman"/>
      </w:rPr>
    </w:lvl>
    <w:lvl w:ilvl="2" w:tplc="0410001B" w:tentative="1">
      <w:start w:val="1"/>
      <w:numFmt w:val="lowerRoman"/>
      <w:lvlText w:val="%3."/>
      <w:lvlJc w:val="right"/>
      <w:pPr>
        <w:ind w:left="2508" w:hanging="180"/>
      </w:pPr>
      <w:rPr>
        <w:rFonts w:cs="Times New Roman"/>
      </w:rPr>
    </w:lvl>
    <w:lvl w:ilvl="3" w:tplc="0410000F" w:tentative="1">
      <w:start w:val="1"/>
      <w:numFmt w:val="decimal"/>
      <w:lvlText w:val="%4."/>
      <w:lvlJc w:val="left"/>
      <w:pPr>
        <w:ind w:left="3228" w:hanging="360"/>
      </w:pPr>
      <w:rPr>
        <w:rFonts w:cs="Times New Roman"/>
      </w:rPr>
    </w:lvl>
    <w:lvl w:ilvl="4" w:tplc="04100019" w:tentative="1">
      <w:start w:val="1"/>
      <w:numFmt w:val="lowerLetter"/>
      <w:lvlText w:val="%5."/>
      <w:lvlJc w:val="left"/>
      <w:pPr>
        <w:ind w:left="3948" w:hanging="360"/>
      </w:pPr>
      <w:rPr>
        <w:rFonts w:cs="Times New Roman"/>
      </w:rPr>
    </w:lvl>
    <w:lvl w:ilvl="5" w:tplc="0410001B" w:tentative="1">
      <w:start w:val="1"/>
      <w:numFmt w:val="lowerRoman"/>
      <w:lvlText w:val="%6."/>
      <w:lvlJc w:val="right"/>
      <w:pPr>
        <w:ind w:left="4668" w:hanging="180"/>
      </w:pPr>
      <w:rPr>
        <w:rFonts w:cs="Times New Roman"/>
      </w:rPr>
    </w:lvl>
    <w:lvl w:ilvl="6" w:tplc="0410000F" w:tentative="1">
      <w:start w:val="1"/>
      <w:numFmt w:val="decimal"/>
      <w:lvlText w:val="%7."/>
      <w:lvlJc w:val="left"/>
      <w:pPr>
        <w:ind w:left="5388" w:hanging="360"/>
      </w:pPr>
      <w:rPr>
        <w:rFonts w:cs="Times New Roman"/>
      </w:rPr>
    </w:lvl>
    <w:lvl w:ilvl="7" w:tplc="04100019" w:tentative="1">
      <w:start w:val="1"/>
      <w:numFmt w:val="lowerLetter"/>
      <w:lvlText w:val="%8."/>
      <w:lvlJc w:val="left"/>
      <w:pPr>
        <w:ind w:left="6108" w:hanging="360"/>
      </w:pPr>
      <w:rPr>
        <w:rFonts w:cs="Times New Roman"/>
      </w:rPr>
    </w:lvl>
    <w:lvl w:ilvl="8" w:tplc="0410001B" w:tentative="1">
      <w:start w:val="1"/>
      <w:numFmt w:val="lowerRoman"/>
      <w:lvlText w:val="%9."/>
      <w:lvlJc w:val="right"/>
      <w:pPr>
        <w:ind w:left="6828" w:hanging="180"/>
      </w:pPr>
      <w:rPr>
        <w:rFonts w:cs="Times New Roman"/>
      </w:rPr>
    </w:lvl>
  </w:abstractNum>
  <w:abstractNum w:abstractNumId="2" w15:restartNumberingAfterBreak="0">
    <w:nsid w:val="3F6121B9"/>
    <w:multiLevelType w:val="multilevel"/>
    <w:tmpl w:val="EEAE39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9A16906"/>
    <w:multiLevelType w:val="multilevel"/>
    <w:tmpl w:val="B4048F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AE86BB8"/>
    <w:multiLevelType w:val="hybridMultilevel"/>
    <w:tmpl w:val="762E1FE2"/>
    <w:lvl w:ilvl="0" w:tplc="2AC4EFD0">
      <w:start w:val="14"/>
      <w:numFmt w:val="bullet"/>
      <w:lvlText w:val="-"/>
      <w:lvlJc w:val="left"/>
      <w:pPr>
        <w:tabs>
          <w:tab w:val="num" w:pos="927"/>
        </w:tabs>
        <w:ind w:left="907" w:hanging="340"/>
      </w:pPr>
      <w:rPr>
        <w:rFonts w:ascii="Times New Roman" w:eastAsia="Times New Roman" w:hAnsi="Times New Roman" w:hint="default"/>
      </w:rPr>
    </w:lvl>
    <w:lvl w:ilvl="1" w:tplc="04100003">
      <w:start w:val="1"/>
      <w:numFmt w:val="bullet"/>
      <w:lvlText w:val="o"/>
      <w:lvlJc w:val="left"/>
      <w:pPr>
        <w:tabs>
          <w:tab w:val="num" w:pos="1440"/>
        </w:tabs>
        <w:ind w:left="1440" w:hanging="360"/>
      </w:pPr>
      <w:rPr>
        <w:rFonts w:ascii="Courier New" w:hAnsi="Courier New" w:hint="default"/>
      </w:rPr>
    </w:lvl>
    <w:lvl w:ilvl="2" w:tplc="04100005">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2880"/>
        </w:tabs>
        <w:ind w:left="2880" w:hanging="360"/>
      </w:pPr>
      <w:rPr>
        <w:rFonts w:ascii="Symbol" w:hAnsi="Symbol" w:hint="default"/>
      </w:rPr>
    </w:lvl>
    <w:lvl w:ilvl="4" w:tplc="04100003">
      <w:start w:val="1"/>
      <w:numFmt w:val="bullet"/>
      <w:lvlText w:val="o"/>
      <w:lvlJc w:val="left"/>
      <w:pPr>
        <w:tabs>
          <w:tab w:val="num" w:pos="3600"/>
        </w:tabs>
        <w:ind w:left="3600" w:hanging="360"/>
      </w:pPr>
      <w:rPr>
        <w:rFonts w:ascii="Courier New" w:hAnsi="Courier New" w:hint="default"/>
      </w:rPr>
    </w:lvl>
    <w:lvl w:ilvl="5" w:tplc="04100005">
      <w:start w:val="1"/>
      <w:numFmt w:val="bullet"/>
      <w:lvlText w:val=""/>
      <w:lvlJc w:val="left"/>
      <w:pPr>
        <w:tabs>
          <w:tab w:val="num" w:pos="4320"/>
        </w:tabs>
        <w:ind w:left="4320" w:hanging="360"/>
      </w:pPr>
      <w:rPr>
        <w:rFonts w:ascii="Wingdings" w:hAnsi="Wingdings" w:hint="default"/>
      </w:rPr>
    </w:lvl>
    <w:lvl w:ilvl="6" w:tplc="04100001">
      <w:start w:val="1"/>
      <w:numFmt w:val="bullet"/>
      <w:lvlText w:val=""/>
      <w:lvlJc w:val="left"/>
      <w:pPr>
        <w:tabs>
          <w:tab w:val="num" w:pos="5040"/>
        </w:tabs>
        <w:ind w:left="5040" w:hanging="360"/>
      </w:pPr>
      <w:rPr>
        <w:rFonts w:ascii="Symbol" w:hAnsi="Symbol" w:hint="default"/>
      </w:rPr>
    </w:lvl>
    <w:lvl w:ilvl="7" w:tplc="04100003">
      <w:start w:val="1"/>
      <w:numFmt w:val="bullet"/>
      <w:lvlText w:val="o"/>
      <w:lvlJc w:val="left"/>
      <w:pPr>
        <w:tabs>
          <w:tab w:val="num" w:pos="5760"/>
        </w:tabs>
        <w:ind w:left="5760" w:hanging="360"/>
      </w:pPr>
      <w:rPr>
        <w:rFonts w:ascii="Courier New" w:hAnsi="Courier New" w:hint="default"/>
      </w:rPr>
    </w:lvl>
    <w:lvl w:ilvl="8" w:tplc="0410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591E1063"/>
    <w:multiLevelType w:val="hybridMultilevel"/>
    <w:tmpl w:val="D8805A8C"/>
    <w:lvl w:ilvl="0" w:tplc="3E7EE1EC">
      <w:numFmt w:val="bullet"/>
      <w:lvlText w:val=""/>
      <w:lvlJc w:val="left"/>
      <w:pPr>
        <w:ind w:left="4444" w:hanging="360"/>
      </w:pPr>
      <w:rPr>
        <w:rFonts w:ascii="Symbol" w:eastAsia="Times New Roman" w:hAnsi="Symbol" w:hint="default"/>
      </w:rPr>
    </w:lvl>
    <w:lvl w:ilvl="1" w:tplc="04100003" w:tentative="1">
      <w:start w:val="1"/>
      <w:numFmt w:val="bullet"/>
      <w:lvlText w:val="o"/>
      <w:lvlJc w:val="left"/>
      <w:pPr>
        <w:ind w:left="5164" w:hanging="360"/>
      </w:pPr>
      <w:rPr>
        <w:rFonts w:ascii="Courier New" w:hAnsi="Courier New" w:hint="default"/>
      </w:rPr>
    </w:lvl>
    <w:lvl w:ilvl="2" w:tplc="04100005" w:tentative="1">
      <w:start w:val="1"/>
      <w:numFmt w:val="bullet"/>
      <w:lvlText w:val=""/>
      <w:lvlJc w:val="left"/>
      <w:pPr>
        <w:ind w:left="5884" w:hanging="360"/>
      </w:pPr>
      <w:rPr>
        <w:rFonts w:ascii="Wingdings" w:hAnsi="Wingdings" w:hint="default"/>
      </w:rPr>
    </w:lvl>
    <w:lvl w:ilvl="3" w:tplc="04100001" w:tentative="1">
      <w:start w:val="1"/>
      <w:numFmt w:val="bullet"/>
      <w:lvlText w:val=""/>
      <w:lvlJc w:val="left"/>
      <w:pPr>
        <w:ind w:left="6604" w:hanging="360"/>
      </w:pPr>
      <w:rPr>
        <w:rFonts w:ascii="Symbol" w:hAnsi="Symbol" w:hint="default"/>
      </w:rPr>
    </w:lvl>
    <w:lvl w:ilvl="4" w:tplc="04100003" w:tentative="1">
      <w:start w:val="1"/>
      <w:numFmt w:val="bullet"/>
      <w:lvlText w:val="o"/>
      <w:lvlJc w:val="left"/>
      <w:pPr>
        <w:ind w:left="7324" w:hanging="360"/>
      </w:pPr>
      <w:rPr>
        <w:rFonts w:ascii="Courier New" w:hAnsi="Courier New" w:hint="default"/>
      </w:rPr>
    </w:lvl>
    <w:lvl w:ilvl="5" w:tplc="04100005" w:tentative="1">
      <w:start w:val="1"/>
      <w:numFmt w:val="bullet"/>
      <w:lvlText w:val=""/>
      <w:lvlJc w:val="left"/>
      <w:pPr>
        <w:ind w:left="8044" w:hanging="360"/>
      </w:pPr>
      <w:rPr>
        <w:rFonts w:ascii="Wingdings" w:hAnsi="Wingdings" w:hint="default"/>
      </w:rPr>
    </w:lvl>
    <w:lvl w:ilvl="6" w:tplc="04100001" w:tentative="1">
      <w:start w:val="1"/>
      <w:numFmt w:val="bullet"/>
      <w:lvlText w:val=""/>
      <w:lvlJc w:val="left"/>
      <w:pPr>
        <w:ind w:left="8764" w:hanging="360"/>
      </w:pPr>
      <w:rPr>
        <w:rFonts w:ascii="Symbol" w:hAnsi="Symbol" w:hint="default"/>
      </w:rPr>
    </w:lvl>
    <w:lvl w:ilvl="7" w:tplc="04100003" w:tentative="1">
      <w:start w:val="1"/>
      <w:numFmt w:val="bullet"/>
      <w:lvlText w:val="o"/>
      <w:lvlJc w:val="left"/>
      <w:pPr>
        <w:ind w:left="9484" w:hanging="360"/>
      </w:pPr>
      <w:rPr>
        <w:rFonts w:ascii="Courier New" w:hAnsi="Courier New" w:hint="default"/>
      </w:rPr>
    </w:lvl>
    <w:lvl w:ilvl="8" w:tplc="04100005" w:tentative="1">
      <w:start w:val="1"/>
      <w:numFmt w:val="bullet"/>
      <w:lvlText w:val=""/>
      <w:lvlJc w:val="left"/>
      <w:pPr>
        <w:ind w:left="10204" w:hanging="360"/>
      </w:pPr>
      <w:rPr>
        <w:rFonts w:ascii="Wingdings" w:hAnsi="Wingdings" w:hint="default"/>
      </w:rPr>
    </w:lvl>
  </w:abstractNum>
  <w:abstractNum w:abstractNumId="6" w15:restartNumberingAfterBreak="0">
    <w:nsid w:val="6136104E"/>
    <w:multiLevelType w:val="hybridMultilevel"/>
    <w:tmpl w:val="5EEAB1B0"/>
    <w:lvl w:ilvl="0" w:tplc="04100013">
      <w:start w:val="1"/>
      <w:numFmt w:val="upperRoman"/>
      <w:lvlText w:val="%1."/>
      <w:lvlJc w:val="righ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7" w15:restartNumberingAfterBreak="0">
    <w:nsid w:val="694C470E"/>
    <w:multiLevelType w:val="hybridMultilevel"/>
    <w:tmpl w:val="CD5CC422"/>
    <w:lvl w:ilvl="0" w:tplc="F098B2A4">
      <w:numFmt w:val="bullet"/>
      <w:lvlText w:val=""/>
      <w:lvlJc w:val="left"/>
      <w:pPr>
        <w:ind w:left="1069" w:hanging="360"/>
      </w:pPr>
      <w:rPr>
        <w:rFonts w:ascii="Symbol" w:eastAsia="Times New Roman" w:hAnsi="Symbol" w:hint="default"/>
      </w:rPr>
    </w:lvl>
    <w:lvl w:ilvl="1" w:tplc="04100003" w:tentative="1">
      <w:start w:val="1"/>
      <w:numFmt w:val="bullet"/>
      <w:lvlText w:val="o"/>
      <w:lvlJc w:val="left"/>
      <w:pPr>
        <w:ind w:left="1789" w:hanging="360"/>
      </w:pPr>
      <w:rPr>
        <w:rFonts w:ascii="Courier New" w:hAnsi="Courier New" w:hint="default"/>
      </w:rPr>
    </w:lvl>
    <w:lvl w:ilvl="2" w:tplc="04100005" w:tentative="1">
      <w:start w:val="1"/>
      <w:numFmt w:val="bullet"/>
      <w:lvlText w:val=""/>
      <w:lvlJc w:val="left"/>
      <w:pPr>
        <w:ind w:left="2509" w:hanging="360"/>
      </w:pPr>
      <w:rPr>
        <w:rFonts w:ascii="Wingdings" w:hAnsi="Wingdings" w:hint="default"/>
      </w:rPr>
    </w:lvl>
    <w:lvl w:ilvl="3" w:tplc="04100001" w:tentative="1">
      <w:start w:val="1"/>
      <w:numFmt w:val="bullet"/>
      <w:lvlText w:val=""/>
      <w:lvlJc w:val="left"/>
      <w:pPr>
        <w:ind w:left="3229" w:hanging="360"/>
      </w:pPr>
      <w:rPr>
        <w:rFonts w:ascii="Symbol" w:hAnsi="Symbol" w:hint="default"/>
      </w:rPr>
    </w:lvl>
    <w:lvl w:ilvl="4" w:tplc="04100003" w:tentative="1">
      <w:start w:val="1"/>
      <w:numFmt w:val="bullet"/>
      <w:lvlText w:val="o"/>
      <w:lvlJc w:val="left"/>
      <w:pPr>
        <w:ind w:left="3949" w:hanging="360"/>
      </w:pPr>
      <w:rPr>
        <w:rFonts w:ascii="Courier New" w:hAnsi="Courier New" w:hint="default"/>
      </w:rPr>
    </w:lvl>
    <w:lvl w:ilvl="5" w:tplc="04100005" w:tentative="1">
      <w:start w:val="1"/>
      <w:numFmt w:val="bullet"/>
      <w:lvlText w:val=""/>
      <w:lvlJc w:val="left"/>
      <w:pPr>
        <w:ind w:left="4669" w:hanging="360"/>
      </w:pPr>
      <w:rPr>
        <w:rFonts w:ascii="Wingdings" w:hAnsi="Wingdings" w:hint="default"/>
      </w:rPr>
    </w:lvl>
    <w:lvl w:ilvl="6" w:tplc="04100001" w:tentative="1">
      <w:start w:val="1"/>
      <w:numFmt w:val="bullet"/>
      <w:lvlText w:val=""/>
      <w:lvlJc w:val="left"/>
      <w:pPr>
        <w:ind w:left="5389" w:hanging="360"/>
      </w:pPr>
      <w:rPr>
        <w:rFonts w:ascii="Symbol" w:hAnsi="Symbol" w:hint="default"/>
      </w:rPr>
    </w:lvl>
    <w:lvl w:ilvl="7" w:tplc="04100003" w:tentative="1">
      <w:start w:val="1"/>
      <w:numFmt w:val="bullet"/>
      <w:lvlText w:val="o"/>
      <w:lvlJc w:val="left"/>
      <w:pPr>
        <w:ind w:left="6109" w:hanging="360"/>
      </w:pPr>
      <w:rPr>
        <w:rFonts w:ascii="Courier New" w:hAnsi="Courier New" w:hint="default"/>
      </w:rPr>
    </w:lvl>
    <w:lvl w:ilvl="8" w:tplc="04100005" w:tentative="1">
      <w:start w:val="1"/>
      <w:numFmt w:val="bullet"/>
      <w:lvlText w:val=""/>
      <w:lvlJc w:val="left"/>
      <w:pPr>
        <w:ind w:left="6829" w:hanging="360"/>
      </w:pPr>
      <w:rPr>
        <w:rFonts w:ascii="Wingdings" w:hAnsi="Wingdings" w:hint="default"/>
      </w:rPr>
    </w:lvl>
  </w:abstractNum>
  <w:abstractNum w:abstractNumId="8" w15:restartNumberingAfterBreak="0">
    <w:nsid w:val="718D7FC0"/>
    <w:multiLevelType w:val="hybridMultilevel"/>
    <w:tmpl w:val="9A505B62"/>
    <w:lvl w:ilvl="0" w:tplc="284EB102">
      <w:start w:val="1"/>
      <w:numFmt w:val="decimal"/>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num w:numId="1">
    <w:abstractNumId w:val="4"/>
  </w:num>
  <w:num w:numId="2">
    <w:abstractNumId w:val="5"/>
  </w:num>
  <w:num w:numId="3">
    <w:abstractNumId w:val="7"/>
  </w:num>
  <w:num w:numId="4">
    <w:abstractNumId w:val="1"/>
  </w:num>
  <w:num w:numId="5">
    <w:abstractNumId w:val="4"/>
  </w:num>
  <w:num w:numId="6">
    <w:abstractNumId w:val="8"/>
  </w:num>
  <w:num w:numId="7">
    <w:abstractNumId w:val="6"/>
  </w:num>
  <w:num w:numId="8">
    <w:abstractNumId w:val="0"/>
  </w:num>
  <w:num w:numId="9">
    <w:abstractNumId w:val="3"/>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31AF"/>
    <w:rsid w:val="000006C1"/>
    <w:rsid w:val="0000086A"/>
    <w:rsid w:val="000036CD"/>
    <w:rsid w:val="00006163"/>
    <w:rsid w:val="00006259"/>
    <w:rsid w:val="00012848"/>
    <w:rsid w:val="0002226F"/>
    <w:rsid w:val="0002458A"/>
    <w:rsid w:val="0002590C"/>
    <w:rsid w:val="00030342"/>
    <w:rsid w:val="00030F09"/>
    <w:rsid w:val="00031853"/>
    <w:rsid w:val="00031A22"/>
    <w:rsid w:val="00033742"/>
    <w:rsid w:val="0003411D"/>
    <w:rsid w:val="000364A9"/>
    <w:rsid w:val="000371C8"/>
    <w:rsid w:val="00037372"/>
    <w:rsid w:val="0004083C"/>
    <w:rsid w:val="0004124B"/>
    <w:rsid w:val="0004267A"/>
    <w:rsid w:val="00043393"/>
    <w:rsid w:val="000478B8"/>
    <w:rsid w:val="00047BDF"/>
    <w:rsid w:val="000523B4"/>
    <w:rsid w:val="000560EB"/>
    <w:rsid w:val="0005696D"/>
    <w:rsid w:val="00061718"/>
    <w:rsid w:val="00061DCA"/>
    <w:rsid w:val="000631DA"/>
    <w:rsid w:val="00065E3B"/>
    <w:rsid w:val="000714FC"/>
    <w:rsid w:val="00073AA1"/>
    <w:rsid w:val="000754AF"/>
    <w:rsid w:val="00082381"/>
    <w:rsid w:val="0008389B"/>
    <w:rsid w:val="000852AB"/>
    <w:rsid w:val="00085A63"/>
    <w:rsid w:val="00090A02"/>
    <w:rsid w:val="0009347A"/>
    <w:rsid w:val="0009581A"/>
    <w:rsid w:val="00095F64"/>
    <w:rsid w:val="0009710B"/>
    <w:rsid w:val="0009712F"/>
    <w:rsid w:val="000A017B"/>
    <w:rsid w:val="000A39A7"/>
    <w:rsid w:val="000A6100"/>
    <w:rsid w:val="000B1225"/>
    <w:rsid w:val="000B1A64"/>
    <w:rsid w:val="000B4B4A"/>
    <w:rsid w:val="000B5CBA"/>
    <w:rsid w:val="000B76FC"/>
    <w:rsid w:val="000C45E6"/>
    <w:rsid w:val="000C5B77"/>
    <w:rsid w:val="000C767B"/>
    <w:rsid w:val="000D2E69"/>
    <w:rsid w:val="000D3241"/>
    <w:rsid w:val="000E0075"/>
    <w:rsid w:val="000E45CA"/>
    <w:rsid w:val="000E72AD"/>
    <w:rsid w:val="000E7324"/>
    <w:rsid w:val="000E7507"/>
    <w:rsid w:val="000F1332"/>
    <w:rsid w:val="000F47A0"/>
    <w:rsid w:val="00102D3E"/>
    <w:rsid w:val="00103193"/>
    <w:rsid w:val="001073B4"/>
    <w:rsid w:val="00107811"/>
    <w:rsid w:val="0011039B"/>
    <w:rsid w:val="00110687"/>
    <w:rsid w:val="00110B3B"/>
    <w:rsid w:val="001123A4"/>
    <w:rsid w:val="00112584"/>
    <w:rsid w:val="00112A06"/>
    <w:rsid w:val="00113826"/>
    <w:rsid w:val="00116C44"/>
    <w:rsid w:val="001237C3"/>
    <w:rsid w:val="001257D1"/>
    <w:rsid w:val="001272BC"/>
    <w:rsid w:val="001332C8"/>
    <w:rsid w:val="00133C61"/>
    <w:rsid w:val="0013704E"/>
    <w:rsid w:val="00140560"/>
    <w:rsid w:val="00140960"/>
    <w:rsid w:val="00141A2A"/>
    <w:rsid w:val="00142F36"/>
    <w:rsid w:val="00143411"/>
    <w:rsid w:val="00144BB5"/>
    <w:rsid w:val="00144D1F"/>
    <w:rsid w:val="0014622E"/>
    <w:rsid w:val="00150957"/>
    <w:rsid w:val="00151451"/>
    <w:rsid w:val="00151909"/>
    <w:rsid w:val="00155DB8"/>
    <w:rsid w:val="00156813"/>
    <w:rsid w:val="00160358"/>
    <w:rsid w:val="0016305B"/>
    <w:rsid w:val="00163D35"/>
    <w:rsid w:val="00167700"/>
    <w:rsid w:val="00175525"/>
    <w:rsid w:val="001759DE"/>
    <w:rsid w:val="001812B5"/>
    <w:rsid w:val="00181F61"/>
    <w:rsid w:val="0018214C"/>
    <w:rsid w:val="00182CBB"/>
    <w:rsid w:val="00184442"/>
    <w:rsid w:val="001846CD"/>
    <w:rsid w:val="00185398"/>
    <w:rsid w:val="00185FD8"/>
    <w:rsid w:val="001942B9"/>
    <w:rsid w:val="00194B4B"/>
    <w:rsid w:val="0019561A"/>
    <w:rsid w:val="0019759B"/>
    <w:rsid w:val="001A1F37"/>
    <w:rsid w:val="001A27BC"/>
    <w:rsid w:val="001A416D"/>
    <w:rsid w:val="001B0545"/>
    <w:rsid w:val="001B0D6D"/>
    <w:rsid w:val="001B21D8"/>
    <w:rsid w:val="001B24C2"/>
    <w:rsid w:val="001B51D1"/>
    <w:rsid w:val="001B6CA3"/>
    <w:rsid w:val="001C31D0"/>
    <w:rsid w:val="001C69C1"/>
    <w:rsid w:val="001C76C9"/>
    <w:rsid w:val="001D0CF2"/>
    <w:rsid w:val="001D1C7A"/>
    <w:rsid w:val="001D2DAD"/>
    <w:rsid w:val="001D3F42"/>
    <w:rsid w:val="001D6143"/>
    <w:rsid w:val="001D76C6"/>
    <w:rsid w:val="001D76FD"/>
    <w:rsid w:val="001E0D95"/>
    <w:rsid w:val="001E3DA0"/>
    <w:rsid w:val="001E58C7"/>
    <w:rsid w:val="001F1ACD"/>
    <w:rsid w:val="001F52CC"/>
    <w:rsid w:val="00200D53"/>
    <w:rsid w:val="00201BFA"/>
    <w:rsid w:val="0020330B"/>
    <w:rsid w:val="0020559F"/>
    <w:rsid w:val="002101A6"/>
    <w:rsid w:val="00213B3A"/>
    <w:rsid w:val="00215F42"/>
    <w:rsid w:val="00216CE9"/>
    <w:rsid w:val="00217363"/>
    <w:rsid w:val="0021747B"/>
    <w:rsid w:val="00222228"/>
    <w:rsid w:val="002231AC"/>
    <w:rsid w:val="002231CB"/>
    <w:rsid w:val="002231D3"/>
    <w:rsid w:val="002239E3"/>
    <w:rsid w:val="00223CBF"/>
    <w:rsid w:val="00227A29"/>
    <w:rsid w:val="00230738"/>
    <w:rsid w:val="002317C7"/>
    <w:rsid w:val="00232625"/>
    <w:rsid w:val="00233561"/>
    <w:rsid w:val="00234D99"/>
    <w:rsid w:val="002460B7"/>
    <w:rsid w:val="00246FF6"/>
    <w:rsid w:val="00252493"/>
    <w:rsid w:val="00255DDA"/>
    <w:rsid w:val="0026079F"/>
    <w:rsid w:val="002616EB"/>
    <w:rsid w:val="002638A4"/>
    <w:rsid w:val="00263A28"/>
    <w:rsid w:val="00264152"/>
    <w:rsid w:val="00266DFD"/>
    <w:rsid w:val="002726BD"/>
    <w:rsid w:val="002729F4"/>
    <w:rsid w:val="00272BB7"/>
    <w:rsid w:val="0027410C"/>
    <w:rsid w:val="00274460"/>
    <w:rsid w:val="00274B11"/>
    <w:rsid w:val="002760C9"/>
    <w:rsid w:val="002772C6"/>
    <w:rsid w:val="00280C66"/>
    <w:rsid w:val="00281E03"/>
    <w:rsid w:val="00282B0A"/>
    <w:rsid w:val="00292049"/>
    <w:rsid w:val="00292CD8"/>
    <w:rsid w:val="00294B57"/>
    <w:rsid w:val="00297BFA"/>
    <w:rsid w:val="00297D8E"/>
    <w:rsid w:val="002A088C"/>
    <w:rsid w:val="002A1707"/>
    <w:rsid w:val="002A67AE"/>
    <w:rsid w:val="002B1923"/>
    <w:rsid w:val="002B2B62"/>
    <w:rsid w:val="002B6F98"/>
    <w:rsid w:val="002C01C6"/>
    <w:rsid w:val="002C1ECD"/>
    <w:rsid w:val="002C3976"/>
    <w:rsid w:val="002C493B"/>
    <w:rsid w:val="002C5FE2"/>
    <w:rsid w:val="002C69AD"/>
    <w:rsid w:val="002C7E51"/>
    <w:rsid w:val="002D0423"/>
    <w:rsid w:val="002D1075"/>
    <w:rsid w:val="002D234A"/>
    <w:rsid w:val="002D586D"/>
    <w:rsid w:val="002D7D76"/>
    <w:rsid w:val="002E49AA"/>
    <w:rsid w:val="002E702F"/>
    <w:rsid w:val="002E762B"/>
    <w:rsid w:val="002F3939"/>
    <w:rsid w:val="002F4274"/>
    <w:rsid w:val="002F522E"/>
    <w:rsid w:val="00300060"/>
    <w:rsid w:val="0030099D"/>
    <w:rsid w:val="00300EBF"/>
    <w:rsid w:val="00303587"/>
    <w:rsid w:val="00303841"/>
    <w:rsid w:val="00305593"/>
    <w:rsid w:val="0030586D"/>
    <w:rsid w:val="00310532"/>
    <w:rsid w:val="0031166B"/>
    <w:rsid w:val="00311D3E"/>
    <w:rsid w:val="003134A9"/>
    <w:rsid w:val="0031397B"/>
    <w:rsid w:val="00313B60"/>
    <w:rsid w:val="0031605F"/>
    <w:rsid w:val="00321006"/>
    <w:rsid w:val="00321E24"/>
    <w:rsid w:val="00323103"/>
    <w:rsid w:val="003254FE"/>
    <w:rsid w:val="00332437"/>
    <w:rsid w:val="00333BCE"/>
    <w:rsid w:val="00336B3E"/>
    <w:rsid w:val="00340568"/>
    <w:rsid w:val="00341B2B"/>
    <w:rsid w:val="003432C9"/>
    <w:rsid w:val="0034364C"/>
    <w:rsid w:val="00345653"/>
    <w:rsid w:val="00350B07"/>
    <w:rsid w:val="00351C45"/>
    <w:rsid w:val="00354913"/>
    <w:rsid w:val="00354EA1"/>
    <w:rsid w:val="003562B0"/>
    <w:rsid w:val="00357264"/>
    <w:rsid w:val="00360266"/>
    <w:rsid w:val="00361D04"/>
    <w:rsid w:val="00362604"/>
    <w:rsid w:val="00363F00"/>
    <w:rsid w:val="00367B2A"/>
    <w:rsid w:val="003748A3"/>
    <w:rsid w:val="00374DC8"/>
    <w:rsid w:val="00375A44"/>
    <w:rsid w:val="0037748B"/>
    <w:rsid w:val="00377F34"/>
    <w:rsid w:val="00381C3E"/>
    <w:rsid w:val="003855B9"/>
    <w:rsid w:val="0038608D"/>
    <w:rsid w:val="003913AE"/>
    <w:rsid w:val="0039573E"/>
    <w:rsid w:val="00395F9B"/>
    <w:rsid w:val="00396098"/>
    <w:rsid w:val="00396452"/>
    <w:rsid w:val="00396C48"/>
    <w:rsid w:val="003970AB"/>
    <w:rsid w:val="003A33DC"/>
    <w:rsid w:val="003A36B8"/>
    <w:rsid w:val="003A44BF"/>
    <w:rsid w:val="003A4B8E"/>
    <w:rsid w:val="003A608F"/>
    <w:rsid w:val="003A6684"/>
    <w:rsid w:val="003A7DEA"/>
    <w:rsid w:val="003B0BD2"/>
    <w:rsid w:val="003B511B"/>
    <w:rsid w:val="003C2168"/>
    <w:rsid w:val="003C6379"/>
    <w:rsid w:val="003D1AEA"/>
    <w:rsid w:val="003D3E62"/>
    <w:rsid w:val="003E1174"/>
    <w:rsid w:val="003E3FA7"/>
    <w:rsid w:val="003E51E6"/>
    <w:rsid w:val="003E60A3"/>
    <w:rsid w:val="003E70BE"/>
    <w:rsid w:val="003E7B92"/>
    <w:rsid w:val="003F6E06"/>
    <w:rsid w:val="00400087"/>
    <w:rsid w:val="00401320"/>
    <w:rsid w:val="00402CAA"/>
    <w:rsid w:val="00403414"/>
    <w:rsid w:val="00406910"/>
    <w:rsid w:val="0040739F"/>
    <w:rsid w:val="0041262F"/>
    <w:rsid w:val="004140F8"/>
    <w:rsid w:val="00417193"/>
    <w:rsid w:val="0042169D"/>
    <w:rsid w:val="00425A84"/>
    <w:rsid w:val="00427D63"/>
    <w:rsid w:val="00427EAA"/>
    <w:rsid w:val="004313E0"/>
    <w:rsid w:val="00431994"/>
    <w:rsid w:val="00431F36"/>
    <w:rsid w:val="00432CF2"/>
    <w:rsid w:val="00432D19"/>
    <w:rsid w:val="004363F6"/>
    <w:rsid w:val="00436585"/>
    <w:rsid w:val="004412F9"/>
    <w:rsid w:val="0045077A"/>
    <w:rsid w:val="00450D56"/>
    <w:rsid w:val="004519E2"/>
    <w:rsid w:val="00453E9D"/>
    <w:rsid w:val="004546BC"/>
    <w:rsid w:val="00455F67"/>
    <w:rsid w:val="00464841"/>
    <w:rsid w:val="00473DA0"/>
    <w:rsid w:val="00474F64"/>
    <w:rsid w:val="004755FD"/>
    <w:rsid w:val="00481E75"/>
    <w:rsid w:val="0048500D"/>
    <w:rsid w:val="0048633D"/>
    <w:rsid w:val="00486C04"/>
    <w:rsid w:val="004876A9"/>
    <w:rsid w:val="00492822"/>
    <w:rsid w:val="00492D93"/>
    <w:rsid w:val="00493485"/>
    <w:rsid w:val="00495358"/>
    <w:rsid w:val="0049729B"/>
    <w:rsid w:val="004A0051"/>
    <w:rsid w:val="004A0B0F"/>
    <w:rsid w:val="004A5028"/>
    <w:rsid w:val="004A5D06"/>
    <w:rsid w:val="004A7DD6"/>
    <w:rsid w:val="004B1D39"/>
    <w:rsid w:val="004B5540"/>
    <w:rsid w:val="004B62AF"/>
    <w:rsid w:val="004B7979"/>
    <w:rsid w:val="004C2A37"/>
    <w:rsid w:val="004C4029"/>
    <w:rsid w:val="004C6734"/>
    <w:rsid w:val="004D3374"/>
    <w:rsid w:val="004D725B"/>
    <w:rsid w:val="004E2C99"/>
    <w:rsid w:val="004E3D1D"/>
    <w:rsid w:val="004E4D77"/>
    <w:rsid w:val="004E63BD"/>
    <w:rsid w:val="004E720D"/>
    <w:rsid w:val="004F0236"/>
    <w:rsid w:val="004F0E69"/>
    <w:rsid w:val="004F218B"/>
    <w:rsid w:val="004F5165"/>
    <w:rsid w:val="004F5BDB"/>
    <w:rsid w:val="004F66A9"/>
    <w:rsid w:val="0050343D"/>
    <w:rsid w:val="005042C9"/>
    <w:rsid w:val="005044E6"/>
    <w:rsid w:val="00507959"/>
    <w:rsid w:val="00511A80"/>
    <w:rsid w:val="00517017"/>
    <w:rsid w:val="00522067"/>
    <w:rsid w:val="005339CA"/>
    <w:rsid w:val="00534032"/>
    <w:rsid w:val="00534169"/>
    <w:rsid w:val="00537774"/>
    <w:rsid w:val="005378FB"/>
    <w:rsid w:val="00540BC6"/>
    <w:rsid w:val="00541782"/>
    <w:rsid w:val="00543F11"/>
    <w:rsid w:val="005444CB"/>
    <w:rsid w:val="00546672"/>
    <w:rsid w:val="005502A1"/>
    <w:rsid w:val="005510D0"/>
    <w:rsid w:val="005510EE"/>
    <w:rsid w:val="00554DF2"/>
    <w:rsid w:val="00555109"/>
    <w:rsid w:val="00556C58"/>
    <w:rsid w:val="005628E8"/>
    <w:rsid w:val="00563C6D"/>
    <w:rsid w:val="00564F1A"/>
    <w:rsid w:val="005656C9"/>
    <w:rsid w:val="0056642D"/>
    <w:rsid w:val="00566FBE"/>
    <w:rsid w:val="0057062A"/>
    <w:rsid w:val="00570B76"/>
    <w:rsid w:val="00574CD9"/>
    <w:rsid w:val="005752B1"/>
    <w:rsid w:val="005778F9"/>
    <w:rsid w:val="00580EFA"/>
    <w:rsid w:val="005823F3"/>
    <w:rsid w:val="00582B4F"/>
    <w:rsid w:val="00582C46"/>
    <w:rsid w:val="0058304E"/>
    <w:rsid w:val="00586804"/>
    <w:rsid w:val="00590510"/>
    <w:rsid w:val="00592098"/>
    <w:rsid w:val="005A0473"/>
    <w:rsid w:val="005A0AB5"/>
    <w:rsid w:val="005A162C"/>
    <w:rsid w:val="005A3107"/>
    <w:rsid w:val="005A6B70"/>
    <w:rsid w:val="005A6C1B"/>
    <w:rsid w:val="005A70F9"/>
    <w:rsid w:val="005B0981"/>
    <w:rsid w:val="005B4475"/>
    <w:rsid w:val="005B4494"/>
    <w:rsid w:val="005B5AC2"/>
    <w:rsid w:val="005B5B90"/>
    <w:rsid w:val="005B615A"/>
    <w:rsid w:val="005B6C03"/>
    <w:rsid w:val="005B7168"/>
    <w:rsid w:val="005B7A89"/>
    <w:rsid w:val="005B7F63"/>
    <w:rsid w:val="005C3CD2"/>
    <w:rsid w:val="005C7812"/>
    <w:rsid w:val="005D1158"/>
    <w:rsid w:val="005D2A0F"/>
    <w:rsid w:val="005D3BCF"/>
    <w:rsid w:val="005D3E23"/>
    <w:rsid w:val="005D5681"/>
    <w:rsid w:val="005D5D1D"/>
    <w:rsid w:val="005D7A31"/>
    <w:rsid w:val="005E07B5"/>
    <w:rsid w:val="005E229C"/>
    <w:rsid w:val="005F1B36"/>
    <w:rsid w:val="005F4AA1"/>
    <w:rsid w:val="00603984"/>
    <w:rsid w:val="00606F51"/>
    <w:rsid w:val="00607A94"/>
    <w:rsid w:val="00607C93"/>
    <w:rsid w:val="006138F9"/>
    <w:rsid w:val="00616261"/>
    <w:rsid w:val="0061667C"/>
    <w:rsid w:val="00616AEE"/>
    <w:rsid w:val="00620434"/>
    <w:rsid w:val="006216FF"/>
    <w:rsid w:val="006266A7"/>
    <w:rsid w:val="0063245D"/>
    <w:rsid w:val="00634EC6"/>
    <w:rsid w:val="00637A07"/>
    <w:rsid w:val="006412CF"/>
    <w:rsid w:val="006438CD"/>
    <w:rsid w:val="006449F1"/>
    <w:rsid w:val="00645C17"/>
    <w:rsid w:val="00646B54"/>
    <w:rsid w:val="00646DB8"/>
    <w:rsid w:val="00652605"/>
    <w:rsid w:val="006530CF"/>
    <w:rsid w:val="0065473D"/>
    <w:rsid w:val="0065556F"/>
    <w:rsid w:val="00655E5C"/>
    <w:rsid w:val="0066178A"/>
    <w:rsid w:val="00662B09"/>
    <w:rsid w:val="006648D7"/>
    <w:rsid w:val="0067658A"/>
    <w:rsid w:val="006776B0"/>
    <w:rsid w:val="006777C3"/>
    <w:rsid w:val="00680394"/>
    <w:rsid w:val="006844E0"/>
    <w:rsid w:val="0068455D"/>
    <w:rsid w:val="006846CC"/>
    <w:rsid w:val="006858B7"/>
    <w:rsid w:val="00692D4F"/>
    <w:rsid w:val="00696E88"/>
    <w:rsid w:val="006970DA"/>
    <w:rsid w:val="00697AEC"/>
    <w:rsid w:val="006A03C1"/>
    <w:rsid w:val="006A07AF"/>
    <w:rsid w:val="006A13A8"/>
    <w:rsid w:val="006A2FE8"/>
    <w:rsid w:val="006B02AB"/>
    <w:rsid w:val="006B0C65"/>
    <w:rsid w:val="006B14DA"/>
    <w:rsid w:val="006B43C4"/>
    <w:rsid w:val="006B4CAC"/>
    <w:rsid w:val="006B63DD"/>
    <w:rsid w:val="006C4751"/>
    <w:rsid w:val="006D2910"/>
    <w:rsid w:val="006E1572"/>
    <w:rsid w:val="006E1BBE"/>
    <w:rsid w:val="006E28F2"/>
    <w:rsid w:val="006E29AC"/>
    <w:rsid w:val="006E3583"/>
    <w:rsid w:val="006E489A"/>
    <w:rsid w:val="006E6076"/>
    <w:rsid w:val="006F47B7"/>
    <w:rsid w:val="006F50EC"/>
    <w:rsid w:val="006F5D55"/>
    <w:rsid w:val="006F64D8"/>
    <w:rsid w:val="007006D1"/>
    <w:rsid w:val="00706D87"/>
    <w:rsid w:val="007075D7"/>
    <w:rsid w:val="00711AEC"/>
    <w:rsid w:val="007150BF"/>
    <w:rsid w:val="0071683A"/>
    <w:rsid w:val="007242F6"/>
    <w:rsid w:val="00724D2B"/>
    <w:rsid w:val="0072671D"/>
    <w:rsid w:val="00731827"/>
    <w:rsid w:val="00735FCB"/>
    <w:rsid w:val="00736245"/>
    <w:rsid w:val="0073681C"/>
    <w:rsid w:val="00737282"/>
    <w:rsid w:val="00742F4D"/>
    <w:rsid w:val="00744F1D"/>
    <w:rsid w:val="00746777"/>
    <w:rsid w:val="007556EB"/>
    <w:rsid w:val="00761813"/>
    <w:rsid w:val="00762A5F"/>
    <w:rsid w:val="00762C7F"/>
    <w:rsid w:val="00766AE8"/>
    <w:rsid w:val="00766AF3"/>
    <w:rsid w:val="00766E79"/>
    <w:rsid w:val="00767E1C"/>
    <w:rsid w:val="00774BEA"/>
    <w:rsid w:val="00776AE0"/>
    <w:rsid w:val="00781F11"/>
    <w:rsid w:val="007856A4"/>
    <w:rsid w:val="00792FAD"/>
    <w:rsid w:val="0079346F"/>
    <w:rsid w:val="00797058"/>
    <w:rsid w:val="007976E8"/>
    <w:rsid w:val="007A3221"/>
    <w:rsid w:val="007A54E6"/>
    <w:rsid w:val="007A5524"/>
    <w:rsid w:val="007A5E20"/>
    <w:rsid w:val="007A629C"/>
    <w:rsid w:val="007A72F1"/>
    <w:rsid w:val="007A7A33"/>
    <w:rsid w:val="007B1C08"/>
    <w:rsid w:val="007B2AAD"/>
    <w:rsid w:val="007B35E1"/>
    <w:rsid w:val="007B437D"/>
    <w:rsid w:val="007B48B4"/>
    <w:rsid w:val="007C1BE1"/>
    <w:rsid w:val="007D66D0"/>
    <w:rsid w:val="007E3A40"/>
    <w:rsid w:val="007E5728"/>
    <w:rsid w:val="007E5EBD"/>
    <w:rsid w:val="007E74DE"/>
    <w:rsid w:val="007F7260"/>
    <w:rsid w:val="00802BC3"/>
    <w:rsid w:val="00803EC4"/>
    <w:rsid w:val="008067FC"/>
    <w:rsid w:val="00807E57"/>
    <w:rsid w:val="008106B8"/>
    <w:rsid w:val="00812508"/>
    <w:rsid w:val="00815B0D"/>
    <w:rsid w:val="00820391"/>
    <w:rsid w:val="00821290"/>
    <w:rsid w:val="00822A97"/>
    <w:rsid w:val="00826E22"/>
    <w:rsid w:val="0083042A"/>
    <w:rsid w:val="0083150D"/>
    <w:rsid w:val="00832999"/>
    <w:rsid w:val="008333BF"/>
    <w:rsid w:val="008343DA"/>
    <w:rsid w:val="008353A8"/>
    <w:rsid w:val="00835915"/>
    <w:rsid w:val="00836A62"/>
    <w:rsid w:val="008401A8"/>
    <w:rsid w:val="00846751"/>
    <w:rsid w:val="00854639"/>
    <w:rsid w:val="008547A9"/>
    <w:rsid w:val="008560A4"/>
    <w:rsid w:val="0086204E"/>
    <w:rsid w:val="00863070"/>
    <w:rsid w:val="00863776"/>
    <w:rsid w:val="00863E01"/>
    <w:rsid w:val="00865424"/>
    <w:rsid w:val="008664C7"/>
    <w:rsid w:val="00871DC7"/>
    <w:rsid w:val="008728C0"/>
    <w:rsid w:val="00872CD5"/>
    <w:rsid w:val="008730EB"/>
    <w:rsid w:val="00873C63"/>
    <w:rsid w:val="00875856"/>
    <w:rsid w:val="0088035D"/>
    <w:rsid w:val="00882DB1"/>
    <w:rsid w:val="0088368A"/>
    <w:rsid w:val="008836D4"/>
    <w:rsid w:val="0088415C"/>
    <w:rsid w:val="00885A98"/>
    <w:rsid w:val="00893ECA"/>
    <w:rsid w:val="00894341"/>
    <w:rsid w:val="008958E4"/>
    <w:rsid w:val="00896C5B"/>
    <w:rsid w:val="008A09B3"/>
    <w:rsid w:val="008A15F0"/>
    <w:rsid w:val="008A1E99"/>
    <w:rsid w:val="008A593F"/>
    <w:rsid w:val="008B3867"/>
    <w:rsid w:val="008C1943"/>
    <w:rsid w:val="008C26C5"/>
    <w:rsid w:val="008C2DD9"/>
    <w:rsid w:val="008C2DEC"/>
    <w:rsid w:val="008C5193"/>
    <w:rsid w:val="008C6AE0"/>
    <w:rsid w:val="008D0F59"/>
    <w:rsid w:val="008D13ED"/>
    <w:rsid w:val="008D4CA9"/>
    <w:rsid w:val="008D716F"/>
    <w:rsid w:val="008E19C5"/>
    <w:rsid w:val="008E48FB"/>
    <w:rsid w:val="008E5826"/>
    <w:rsid w:val="008E58F0"/>
    <w:rsid w:val="008F155B"/>
    <w:rsid w:val="008F4318"/>
    <w:rsid w:val="00902125"/>
    <w:rsid w:val="009021E6"/>
    <w:rsid w:val="00903E6B"/>
    <w:rsid w:val="009044CD"/>
    <w:rsid w:val="00906A0F"/>
    <w:rsid w:val="00910DB5"/>
    <w:rsid w:val="0091795E"/>
    <w:rsid w:val="00920E65"/>
    <w:rsid w:val="00921378"/>
    <w:rsid w:val="009227C3"/>
    <w:rsid w:val="009241F3"/>
    <w:rsid w:val="00924FE6"/>
    <w:rsid w:val="009250DD"/>
    <w:rsid w:val="00925D4C"/>
    <w:rsid w:val="009327F4"/>
    <w:rsid w:val="0094440B"/>
    <w:rsid w:val="00947628"/>
    <w:rsid w:val="009525D3"/>
    <w:rsid w:val="00953E71"/>
    <w:rsid w:val="009571B9"/>
    <w:rsid w:val="009574A8"/>
    <w:rsid w:val="00962159"/>
    <w:rsid w:val="00962A3A"/>
    <w:rsid w:val="00976866"/>
    <w:rsid w:val="0098060A"/>
    <w:rsid w:val="00980D06"/>
    <w:rsid w:val="00981A50"/>
    <w:rsid w:val="00981F67"/>
    <w:rsid w:val="00983292"/>
    <w:rsid w:val="009853A6"/>
    <w:rsid w:val="0098689B"/>
    <w:rsid w:val="00990208"/>
    <w:rsid w:val="00990AF5"/>
    <w:rsid w:val="009923E8"/>
    <w:rsid w:val="0099428D"/>
    <w:rsid w:val="00995D29"/>
    <w:rsid w:val="0099605B"/>
    <w:rsid w:val="009976BD"/>
    <w:rsid w:val="009A0CF9"/>
    <w:rsid w:val="009A1D1B"/>
    <w:rsid w:val="009B0FF0"/>
    <w:rsid w:val="009B5729"/>
    <w:rsid w:val="009B6BD7"/>
    <w:rsid w:val="009B6E84"/>
    <w:rsid w:val="009B7DC0"/>
    <w:rsid w:val="009B7FDC"/>
    <w:rsid w:val="009C06B9"/>
    <w:rsid w:val="009C54FB"/>
    <w:rsid w:val="009C61C0"/>
    <w:rsid w:val="009D2811"/>
    <w:rsid w:val="009D3249"/>
    <w:rsid w:val="009D67E7"/>
    <w:rsid w:val="009D7009"/>
    <w:rsid w:val="009D744F"/>
    <w:rsid w:val="009E2677"/>
    <w:rsid w:val="009E2F8F"/>
    <w:rsid w:val="009F0A36"/>
    <w:rsid w:val="009F0CB3"/>
    <w:rsid w:val="009F39B0"/>
    <w:rsid w:val="009F6634"/>
    <w:rsid w:val="009F7196"/>
    <w:rsid w:val="00A00C9A"/>
    <w:rsid w:val="00A02A59"/>
    <w:rsid w:val="00A05605"/>
    <w:rsid w:val="00A06BA2"/>
    <w:rsid w:val="00A118A0"/>
    <w:rsid w:val="00A13103"/>
    <w:rsid w:val="00A14E35"/>
    <w:rsid w:val="00A14FEF"/>
    <w:rsid w:val="00A238FE"/>
    <w:rsid w:val="00A23C24"/>
    <w:rsid w:val="00A30AC7"/>
    <w:rsid w:val="00A30B8F"/>
    <w:rsid w:val="00A4574F"/>
    <w:rsid w:val="00A503CD"/>
    <w:rsid w:val="00A5217E"/>
    <w:rsid w:val="00A52DF6"/>
    <w:rsid w:val="00A53222"/>
    <w:rsid w:val="00A53CE3"/>
    <w:rsid w:val="00A54287"/>
    <w:rsid w:val="00A54496"/>
    <w:rsid w:val="00A551E5"/>
    <w:rsid w:val="00A56AAE"/>
    <w:rsid w:val="00A601E2"/>
    <w:rsid w:val="00A605FA"/>
    <w:rsid w:val="00A60626"/>
    <w:rsid w:val="00A608E5"/>
    <w:rsid w:val="00A63BDD"/>
    <w:rsid w:val="00A66868"/>
    <w:rsid w:val="00A740D5"/>
    <w:rsid w:val="00A7530E"/>
    <w:rsid w:val="00A75F61"/>
    <w:rsid w:val="00A76012"/>
    <w:rsid w:val="00A76E92"/>
    <w:rsid w:val="00A81D10"/>
    <w:rsid w:val="00A831AF"/>
    <w:rsid w:val="00A83E2A"/>
    <w:rsid w:val="00A867B0"/>
    <w:rsid w:val="00AA0032"/>
    <w:rsid w:val="00AA1A53"/>
    <w:rsid w:val="00AA4515"/>
    <w:rsid w:val="00AA4D72"/>
    <w:rsid w:val="00AB0C07"/>
    <w:rsid w:val="00AB192F"/>
    <w:rsid w:val="00AB3110"/>
    <w:rsid w:val="00AB3383"/>
    <w:rsid w:val="00AB589B"/>
    <w:rsid w:val="00AC252A"/>
    <w:rsid w:val="00AC761D"/>
    <w:rsid w:val="00AC76D3"/>
    <w:rsid w:val="00AD363E"/>
    <w:rsid w:val="00AD379A"/>
    <w:rsid w:val="00AD5ED6"/>
    <w:rsid w:val="00AE2A02"/>
    <w:rsid w:val="00AE3192"/>
    <w:rsid w:val="00AE4F3A"/>
    <w:rsid w:val="00AE520E"/>
    <w:rsid w:val="00AE726D"/>
    <w:rsid w:val="00AF13FF"/>
    <w:rsid w:val="00AF6EC2"/>
    <w:rsid w:val="00B02A04"/>
    <w:rsid w:val="00B032AC"/>
    <w:rsid w:val="00B04BBC"/>
    <w:rsid w:val="00B11027"/>
    <w:rsid w:val="00B12887"/>
    <w:rsid w:val="00B12DDA"/>
    <w:rsid w:val="00B16D0A"/>
    <w:rsid w:val="00B202CF"/>
    <w:rsid w:val="00B2187A"/>
    <w:rsid w:val="00B2371B"/>
    <w:rsid w:val="00B23D46"/>
    <w:rsid w:val="00B245C1"/>
    <w:rsid w:val="00B24DE1"/>
    <w:rsid w:val="00B3254A"/>
    <w:rsid w:val="00B32C2A"/>
    <w:rsid w:val="00B3428C"/>
    <w:rsid w:val="00B348A7"/>
    <w:rsid w:val="00B35893"/>
    <w:rsid w:val="00B36B4B"/>
    <w:rsid w:val="00B37065"/>
    <w:rsid w:val="00B40D69"/>
    <w:rsid w:val="00B411E9"/>
    <w:rsid w:val="00B41F71"/>
    <w:rsid w:val="00B41FB2"/>
    <w:rsid w:val="00B41FFE"/>
    <w:rsid w:val="00B55EE0"/>
    <w:rsid w:val="00B560D7"/>
    <w:rsid w:val="00B56D41"/>
    <w:rsid w:val="00B5768D"/>
    <w:rsid w:val="00B60106"/>
    <w:rsid w:val="00B70241"/>
    <w:rsid w:val="00B70606"/>
    <w:rsid w:val="00B70BB3"/>
    <w:rsid w:val="00B70F5B"/>
    <w:rsid w:val="00B71956"/>
    <w:rsid w:val="00B729A4"/>
    <w:rsid w:val="00B731E5"/>
    <w:rsid w:val="00B73287"/>
    <w:rsid w:val="00B754EC"/>
    <w:rsid w:val="00B7633B"/>
    <w:rsid w:val="00B76E1E"/>
    <w:rsid w:val="00B77678"/>
    <w:rsid w:val="00B77FD0"/>
    <w:rsid w:val="00B81300"/>
    <w:rsid w:val="00B81EC4"/>
    <w:rsid w:val="00B830C0"/>
    <w:rsid w:val="00B834E8"/>
    <w:rsid w:val="00B847EC"/>
    <w:rsid w:val="00B92698"/>
    <w:rsid w:val="00B9447A"/>
    <w:rsid w:val="00B948EA"/>
    <w:rsid w:val="00B94D0D"/>
    <w:rsid w:val="00B957FE"/>
    <w:rsid w:val="00B96B93"/>
    <w:rsid w:val="00BA0868"/>
    <w:rsid w:val="00BA0B70"/>
    <w:rsid w:val="00BA3D68"/>
    <w:rsid w:val="00BB1000"/>
    <w:rsid w:val="00BB2C59"/>
    <w:rsid w:val="00BB4625"/>
    <w:rsid w:val="00BB4B36"/>
    <w:rsid w:val="00BC1FC4"/>
    <w:rsid w:val="00BC23CE"/>
    <w:rsid w:val="00BC43EA"/>
    <w:rsid w:val="00BC4F80"/>
    <w:rsid w:val="00BC77E5"/>
    <w:rsid w:val="00BD130F"/>
    <w:rsid w:val="00BD1BE7"/>
    <w:rsid w:val="00BD30FF"/>
    <w:rsid w:val="00BD358D"/>
    <w:rsid w:val="00BE3EEF"/>
    <w:rsid w:val="00BF0AA9"/>
    <w:rsid w:val="00BF31AF"/>
    <w:rsid w:val="00BF3792"/>
    <w:rsid w:val="00BF37BE"/>
    <w:rsid w:val="00C05329"/>
    <w:rsid w:val="00C06CAF"/>
    <w:rsid w:val="00C072C4"/>
    <w:rsid w:val="00C13A09"/>
    <w:rsid w:val="00C15E43"/>
    <w:rsid w:val="00C20763"/>
    <w:rsid w:val="00C20C42"/>
    <w:rsid w:val="00C232AB"/>
    <w:rsid w:val="00C2365D"/>
    <w:rsid w:val="00C242DE"/>
    <w:rsid w:val="00C25DBE"/>
    <w:rsid w:val="00C25F4F"/>
    <w:rsid w:val="00C27091"/>
    <w:rsid w:val="00C30911"/>
    <w:rsid w:val="00C34190"/>
    <w:rsid w:val="00C35440"/>
    <w:rsid w:val="00C360D7"/>
    <w:rsid w:val="00C4247B"/>
    <w:rsid w:val="00C427EE"/>
    <w:rsid w:val="00C45D9F"/>
    <w:rsid w:val="00C505F0"/>
    <w:rsid w:val="00C5114B"/>
    <w:rsid w:val="00C52BBC"/>
    <w:rsid w:val="00C53257"/>
    <w:rsid w:val="00C55884"/>
    <w:rsid w:val="00C57BA7"/>
    <w:rsid w:val="00C6272F"/>
    <w:rsid w:val="00C628D1"/>
    <w:rsid w:val="00C62A5C"/>
    <w:rsid w:val="00C66213"/>
    <w:rsid w:val="00C663C2"/>
    <w:rsid w:val="00C70601"/>
    <w:rsid w:val="00C70DDA"/>
    <w:rsid w:val="00C71872"/>
    <w:rsid w:val="00C73227"/>
    <w:rsid w:val="00C73751"/>
    <w:rsid w:val="00C76717"/>
    <w:rsid w:val="00C8282F"/>
    <w:rsid w:val="00C855E8"/>
    <w:rsid w:val="00C864A5"/>
    <w:rsid w:val="00C916D4"/>
    <w:rsid w:val="00C92D43"/>
    <w:rsid w:val="00C934A1"/>
    <w:rsid w:val="00C943D2"/>
    <w:rsid w:val="00C94B77"/>
    <w:rsid w:val="00C9618E"/>
    <w:rsid w:val="00C97CA6"/>
    <w:rsid w:val="00CA0ABC"/>
    <w:rsid w:val="00CA26BA"/>
    <w:rsid w:val="00CA2DD8"/>
    <w:rsid w:val="00CA4446"/>
    <w:rsid w:val="00CA466D"/>
    <w:rsid w:val="00CA5649"/>
    <w:rsid w:val="00CA7DFC"/>
    <w:rsid w:val="00CA7E8F"/>
    <w:rsid w:val="00CC0F16"/>
    <w:rsid w:val="00CC1677"/>
    <w:rsid w:val="00CC4AF2"/>
    <w:rsid w:val="00CC7968"/>
    <w:rsid w:val="00CD5C00"/>
    <w:rsid w:val="00CD6A51"/>
    <w:rsid w:val="00CE4AAA"/>
    <w:rsid w:val="00CF1792"/>
    <w:rsid w:val="00CF258E"/>
    <w:rsid w:val="00CF4028"/>
    <w:rsid w:val="00CF52FF"/>
    <w:rsid w:val="00D00F22"/>
    <w:rsid w:val="00D027F6"/>
    <w:rsid w:val="00D02A24"/>
    <w:rsid w:val="00D02A53"/>
    <w:rsid w:val="00D05FCC"/>
    <w:rsid w:val="00D0709F"/>
    <w:rsid w:val="00D07E40"/>
    <w:rsid w:val="00D116B8"/>
    <w:rsid w:val="00D11A98"/>
    <w:rsid w:val="00D14CE9"/>
    <w:rsid w:val="00D227C7"/>
    <w:rsid w:val="00D235C1"/>
    <w:rsid w:val="00D248A0"/>
    <w:rsid w:val="00D25010"/>
    <w:rsid w:val="00D25429"/>
    <w:rsid w:val="00D26A13"/>
    <w:rsid w:val="00D27F21"/>
    <w:rsid w:val="00D317B1"/>
    <w:rsid w:val="00D330E8"/>
    <w:rsid w:val="00D3666F"/>
    <w:rsid w:val="00D40312"/>
    <w:rsid w:val="00D407E3"/>
    <w:rsid w:val="00D46355"/>
    <w:rsid w:val="00D5098C"/>
    <w:rsid w:val="00D51033"/>
    <w:rsid w:val="00D5105E"/>
    <w:rsid w:val="00D51E98"/>
    <w:rsid w:val="00D531E9"/>
    <w:rsid w:val="00D56E46"/>
    <w:rsid w:val="00D572DD"/>
    <w:rsid w:val="00D641EE"/>
    <w:rsid w:val="00D64A38"/>
    <w:rsid w:val="00D6571B"/>
    <w:rsid w:val="00D671C7"/>
    <w:rsid w:val="00D75E53"/>
    <w:rsid w:val="00D76A17"/>
    <w:rsid w:val="00D7723B"/>
    <w:rsid w:val="00D802C4"/>
    <w:rsid w:val="00D83090"/>
    <w:rsid w:val="00D930F5"/>
    <w:rsid w:val="00D936CB"/>
    <w:rsid w:val="00D93847"/>
    <w:rsid w:val="00D93C90"/>
    <w:rsid w:val="00D94062"/>
    <w:rsid w:val="00D9567F"/>
    <w:rsid w:val="00D95DB5"/>
    <w:rsid w:val="00D96E9B"/>
    <w:rsid w:val="00DA0CCC"/>
    <w:rsid w:val="00DA2FFA"/>
    <w:rsid w:val="00DA3394"/>
    <w:rsid w:val="00DA76B4"/>
    <w:rsid w:val="00DB1C3F"/>
    <w:rsid w:val="00DB24B2"/>
    <w:rsid w:val="00DB2788"/>
    <w:rsid w:val="00DB345E"/>
    <w:rsid w:val="00DB61DF"/>
    <w:rsid w:val="00DB648E"/>
    <w:rsid w:val="00DB6CF9"/>
    <w:rsid w:val="00DC23ED"/>
    <w:rsid w:val="00DC270A"/>
    <w:rsid w:val="00DC3427"/>
    <w:rsid w:val="00DC4627"/>
    <w:rsid w:val="00DC5279"/>
    <w:rsid w:val="00DC7FC5"/>
    <w:rsid w:val="00DD0161"/>
    <w:rsid w:val="00DD1939"/>
    <w:rsid w:val="00DD2E07"/>
    <w:rsid w:val="00DD745E"/>
    <w:rsid w:val="00DE5D70"/>
    <w:rsid w:val="00DE70DF"/>
    <w:rsid w:val="00DF04E1"/>
    <w:rsid w:val="00E05E25"/>
    <w:rsid w:val="00E069E0"/>
    <w:rsid w:val="00E1170D"/>
    <w:rsid w:val="00E11EE3"/>
    <w:rsid w:val="00E1435E"/>
    <w:rsid w:val="00E157A1"/>
    <w:rsid w:val="00E15CEC"/>
    <w:rsid w:val="00E160D7"/>
    <w:rsid w:val="00E162DB"/>
    <w:rsid w:val="00E22BD1"/>
    <w:rsid w:val="00E262F5"/>
    <w:rsid w:val="00E268B9"/>
    <w:rsid w:val="00E33FFA"/>
    <w:rsid w:val="00E40433"/>
    <w:rsid w:val="00E41119"/>
    <w:rsid w:val="00E45FFE"/>
    <w:rsid w:val="00E46754"/>
    <w:rsid w:val="00E522BE"/>
    <w:rsid w:val="00E528BB"/>
    <w:rsid w:val="00E52EF2"/>
    <w:rsid w:val="00E55879"/>
    <w:rsid w:val="00E559F3"/>
    <w:rsid w:val="00E61D2A"/>
    <w:rsid w:val="00E64A78"/>
    <w:rsid w:val="00E64D0D"/>
    <w:rsid w:val="00E67557"/>
    <w:rsid w:val="00E709C4"/>
    <w:rsid w:val="00E715B2"/>
    <w:rsid w:val="00E732B0"/>
    <w:rsid w:val="00E744F7"/>
    <w:rsid w:val="00E807A2"/>
    <w:rsid w:val="00E8507E"/>
    <w:rsid w:val="00E86398"/>
    <w:rsid w:val="00E90F0D"/>
    <w:rsid w:val="00E91EAB"/>
    <w:rsid w:val="00E958DC"/>
    <w:rsid w:val="00E95F2D"/>
    <w:rsid w:val="00EA2B48"/>
    <w:rsid w:val="00EA36C5"/>
    <w:rsid w:val="00EA622A"/>
    <w:rsid w:val="00EA7B7E"/>
    <w:rsid w:val="00EB321E"/>
    <w:rsid w:val="00EC3F04"/>
    <w:rsid w:val="00EC466F"/>
    <w:rsid w:val="00EC553B"/>
    <w:rsid w:val="00EC7062"/>
    <w:rsid w:val="00ED0271"/>
    <w:rsid w:val="00ED2C77"/>
    <w:rsid w:val="00ED4C6D"/>
    <w:rsid w:val="00ED605D"/>
    <w:rsid w:val="00ED687D"/>
    <w:rsid w:val="00ED79D8"/>
    <w:rsid w:val="00EE4855"/>
    <w:rsid w:val="00EE5A7E"/>
    <w:rsid w:val="00EE60DB"/>
    <w:rsid w:val="00EE6613"/>
    <w:rsid w:val="00EE6FDC"/>
    <w:rsid w:val="00EE7A4C"/>
    <w:rsid w:val="00EE7B58"/>
    <w:rsid w:val="00EF33CA"/>
    <w:rsid w:val="00EF3EE3"/>
    <w:rsid w:val="00EF3FF6"/>
    <w:rsid w:val="00EF5F67"/>
    <w:rsid w:val="00F02343"/>
    <w:rsid w:val="00F02AC4"/>
    <w:rsid w:val="00F038F5"/>
    <w:rsid w:val="00F06642"/>
    <w:rsid w:val="00F102C3"/>
    <w:rsid w:val="00F11E33"/>
    <w:rsid w:val="00F13156"/>
    <w:rsid w:val="00F13C72"/>
    <w:rsid w:val="00F13CAF"/>
    <w:rsid w:val="00F1438B"/>
    <w:rsid w:val="00F14D4C"/>
    <w:rsid w:val="00F2032C"/>
    <w:rsid w:val="00F21381"/>
    <w:rsid w:val="00F21E3B"/>
    <w:rsid w:val="00F2291B"/>
    <w:rsid w:val="00F2472D"/>
    <w:rsid w:val="00F258B2"/>
    <w:rsid w:val="00F30765"/>
    <w:rsid w:val="00F315FE"/>
    <w:rsid w:val="00F33C77"/>
    <w:rsid w:val="00F33EF3"/>
    <w:rsid w:val="00F35164"/>
    <w:rsid w:val="00F37F36"/>
    <w:rsid w:val="00F40930"/>
    <w:rsid w:val="00F41797"/>
    <w:rsid w:val="00F4257C"/>
    <w:rsid w:val="00F427F8"/>
    <w:rsid w:val="00F43E4F"/>
    <w:rsid w:val="00F44C66"/>
    <w:rsid w:val="00F455CB"/>
    <w:rsid w:val="00F476A8"/>
    <w:rsid w:val="00F54492"/>
    <w:rsid w:val="00F569AE"/>
    <w:rsid w:val="00F60AF7"/>
    <w:rsid w:val="00F62139"/>
    <w:rsid w:val="00F6220A"/>
    <w:rsid w:val="00F6256C"/>
    <w:rsid w:val="00F625BE"/>
    <w:rsid w:val="00F650D5"/>
    <w:rsid w:val="00F65249"/>
    <w:rsid w:val="00F65B24"/>
    <w:rsid w:val="00F67A81"/>
    <w:rsid w:val="00F7206F"/>
    <w:rsid w:val="00F812CC"/>
    <w:rsid w:val="00F84682"/>
    <w:rsid w:val="00F91BBE"/>
    <w:rsid w:val="00F92400"/>
    <w:rsid w:val="00FA3A6F"/>
    <w:rsid w:val="00FA624B"/>
    <w:rsid w:val="00FB0A92"/>
    <w:rsid w:val="00FB1552"/>
    <w:rsid w:val="00FB15BF"/>
    <w:rsid w:val="00FB6178"/>
    <w:rsid w:val="00FC1F43"/>
    <w:rsid w:val="00FC21D0"/>
    <w:rsid w:val="00FC7AC8"/>
    <w:rsid w:val="00FD06FB"/>
    <w:rsid w:val="00FD0E7F"/>
    <w:rsid w:val="00FD1FA8"/>
    <w:rsid w:val="00FD6013"/>
    <w:rsid w:val="00FE146A"/>
    <w:rsid w:val="00FE179F"/>
    <w:rsid w:val="00FE1932"/>
    <w:rsid w:val="00FE1AE0"/>
    <w:rsid w:val="00FE31FD"/>
    <w:rsid w:val="00FE5CD5"/>
    <w:rsid w:val="00FE5F11"/>
    <w:rsid w:val="00FE6C1E"/>
    <w:rsid w:val="00FF140C"/>
    <w:rsid w:val="00FF24B7"/>
    <w:rsid w:val="00FF4943"/>
    <w:rsid w:val="00FF4AB7"/>
    <w:rsid w:val="00FF6BE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26AA869F-5F08-439C-8377-42B8FE4142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it-IT" w:eastAsia="it-IT"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F427F8"/>
    <w:pPr>
      <w:spacing w:after="0" w:line="240" w:lineRule="auto"/>
    </w:pPr>
    <w:rPr>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estonotaapidipaginaCarattere1">
    <w:name w:val="Testo nota a piè di pagina Carattere1"/>
    <w:link w:val="Testonotaapidipagina"/>
    <w:uiPriority w:val="99"/>
    <w:locked/>
    <w:rsid w:val="00A831AF"/>
    <w:rPr>
      <w:lang w:val="it-IT" w:eastAsia="it-IT"/>
    </w:rPr>
  </w:style>
  <w:style w:type="paragraph" w:styleId="Testonotaapidipagina">
    <w:name w:val="footnote text"/>
    <w:basedOn w:val="Normale"/>
    <w:link w:val="TestonotaapidipaginaCarattere1"/>
    <w:uiPriority w:val="99"/>
    <w:semiHidden/>
    <w:rsid w:val="00A831AF"/>
    <w:rPr>
      <w:sz w:val="20"/>
      <w:szCs w:val="20"/>
    </w:rPr>
  </w:style>
  <w:style w:type="character" w:customStyle="1" w:styleId="TestonotaapidipaginaCarattere">
    <w:name w:val="Testo nota a piè di pagina Carattere"/>
    <w:basedOn w:val="Carpredefinitoparagrafo"/>
    <w:uiPriority w:val="99"/>
    <w:semiHidden/>
    <w:rPr>
      <w:sz w:val="20"/>
      <w:szCs w:val="20"/>
    </w:rPr>
  </w:style>
  <w:style w:type="character" w:customStyle="1" w:styleId="TestonotaapidipaginaCarattere63">
    <w:name w:val="Testo nota a piè di pagina Carattere63"/>
    <w:basedOn w:val="Carpredefinitoparagrafo"/>
    <w:uiPriority w:val="99"/>
    <w:semiHidden/>
    <w:rPr>
      <w:rFonts w:cs="Times New Roman"/>
      <w:sz w:val="20"/>
      <w:szCs w:val="20"/>
    </w:rPr>
  </w:style>
  <w:style w:type="character" w:customStyle="1" w:styleId="TestonotaapidipaginaCarattere62">
    <w:name w:val="Testo nota a piè di pagina Carattere62"/>
    <w:basedOn w:val="Carpredefinitoparagrafo"/>
    <w:uiPriority w:val="99"/>
    <w:semiHidden/>
    <w:rPr>
      <w:rFonts w:cs="Times New Roman"/>
      <w:sz w:val="20"/>
      <w:szCs w:val="20"/>
    </w:rPr>
  </w:style>
  <w:style w:type="character" w:customStyle="1" w:styleId="TestonotaapidipaginaCarattere61">
    <w:name w:val="Testo nota a piè di pagina Carattere61"/>
    <w:basedOn w:val="Carpredefinitoparagrafo"/>
    <w:uiPriority w:val="99"/>
    <w:semiHidden/>
    <w:rPr>
      <w:rFonts w:cs="Times New Roman"/>
      <w:sz w:val="20"/>
      <w:szCs w:val="20"/>
    </w:rPr>
  </w:style>
  <w:style w:type="character" w:customStyle="1" w:styleId="TestonotaapidipaginaCarattere60">
    <w:name w:val="Testo nota a piè di pagina Carattere60"/>
    <w:basedOn w:val="Carpredefinitoparagrafo"/>
    <w:uiPriority w:val="99"/>
    <w:semiHidden/>
    <w:rPr>
      <w:rFonts w:cs="Times New Roman"/>
      <w:sz w:val="20"/>
      <w:szCs w:val="20"/>
    </w:rPr>
  </w:style>
  <w:style w:type="character" w:customStyle="1" w:styleId="TestonotaapidipaginaCarattere59">
    <w:name w:val="Testo nota a piè di pagina Carattere59"/>
    <w:basedOn w:val="Carpredefinitoparagrafo"/>
    <w:uiPriority w:val="99"/>
    <w:semiHidden/>
    <w:rPr>
      <w:rFonts w:cs="Times New Roman"/>
      <w:sz w:val="20"/>
      <w:szCs w:val="20"/>
    </w:rPr>
  </w:style>
  <w:style w:type="character" w:customStyle="1" w:styleId="TestonotaapidipaginaCarattere58">
    <w:name w:val="Testo nota a piè di pagina Carattere58"/>
    <w:basedOn w:val="Carpredefinitoparagrafo"/>
    <w:uiPriority w:val="99"/>
    <w:semiHidden/>
    <w:rPr>
      <w:rFonts w:cs="Times New Roman"/>
      <w:sz w:val="20"/>
      <w:szCs w:val="20"/>
    </w:rPr>
  </w:style>
  <w:style w:type="character" w:customStyle="1" w:styleId="TestonotaapidipaginaCarattere57">
    <w:name w:val="Testo nota a piè di pagina Carattere57"/>
    <w:basedOn w:val="Carpredefinitoparagrafo"/>
    <w:uiPriority w:val="99"/>
    <w:semiHidden/>
    <w:rPr>
      <w:rFonts w:cs="Times New Roman"/>
      <w:sz w:val="20"/>
      <w:szCs w:val="20"/>
    </w:rPr>
  </w:style>
  <w:style w:type="character" w:customStyle="1" w:styleId="TestonotaapidipaginaCarattere56">
    <w:name w:val="Testo nota a piè di pagina Carattere56"/>
    <w:basedOn w:val="Carpredefinitoparagrafo"/>
    <w:uiPriority w:val="99"/>
    <w:semiHidden/>
    <w:rPr>
      <w:rFonts w:cs="Times New Roman"/>
      <w:sz w:val="20"/>
      <w:szCs w:val="20"/>
    </w:rPr>
  </w:style>
  <w:style w:type="character" w:customStyle="1" w:styleId="TestonotaapidipaginaCarattere55">
    <w:name w:val="Testo nota a piè di pagina Carattere55"/>
    <w:basedOn w:val="Carpredefinitoparagrafo"/>
    <w:uiPriority w:val="99"/>
    <w:semiHidden/>
    <w:rPr>
      <w:rFonts w:cs="Times New Roman"/>
      <w:sz w:val="20"/>
      <w:szCs w:val="20"/>
    </w:rPr>
  </w:style>
  <w:style w:type="character" w:customStyle="1" w:styleId="TestonotaapidipaginaCarattere54">
    <w:name w:val="Testo nota a piè di pagina Carattere54"/>
    <w:basedOn w:val="Carpredefinitoparagrafo"/>
    <w:uiPriority w:val="99"/>
    <w:semiHidden/>
    <w:rPr>
      <w:rFonts w:cs="Times New Roman"/>
      <w:sz w:val="20"/>
      <w:szCs w:val="20"/>
    </w:rPr>
  </w:style>
  <w:style w:type="character" w:customStyle="1" w:styleId="TestonotaapidipaginaCarattere53">
    <w:name w:val="Testo nota a piè di pagina Carattere53"/>
    <w:basedOn w:val="Carpredefinitoparagrafo"/>
    <w:uiPriority w:val="99"/>
    <w:semiHidden/>
    <w:rPr>
      <w:rFonts w:cs="Times New Roman"/>
      <w:sz w:val="20"/>
      <w:szCs w:val="20"/>
    </w:rPr>
  </w:style>
  <w:style w:type="character" w:customStyle="1" w:styleId="TestonotaapidipaginaCarattere52">
    <w:name w:val="Testo nota a piè di pagina Carattere52"/>
    <w:basedOn w:val="Carpredefinitoparagrafo"/>
    <w:uiPriority w:val="99"/>
    <w:semiHidden/>
    <w:rPr>
      <w:rFonts w:cs="Times New Roman"/>
      <w:sz w:val="20"/>
      <w:szCs w:val="20"/>
    </w:rPr>
  </w:style>
  <w:style w:type="character" w:customStyle="1" w:styleId="TestonotaapidipaginaCarattere51">
    <w:name w:val="Testo nota a piè di pagina Carattere51"/>
    <w:basedOn w:val="Carpredefinitoparagrafo"/>
    <w:uiPriority w:val="99"/>
    <w:semiHidden/>
    <w:rPr>
      <w:rFonts w:cs="Times New Roman"/>
      <w:sz w:val="20"/>
      <w:szCs w:val="20"/>
    </w:rPr>
  </w:style>
  <w:style w:type="character" w:customStyle="1" w:styleId="TestonotaapidipaginaCarattere50">
    <w:name w:val="Testo nota a piè di pagina Carattere50"/>
    <w:basedOn w:val="Carpredefinitoparagrafo"/>
    <w:uiPriority w:val="99"/>
    <w:semiHidden/>
    <w:rPr>
      <w:rFonts w:cs="Times New Roman"/>
      <w:sz w:val="20"/>
      <w:szCs w:val="20"/>
    </w:rPr>
  </w:style>
  <w:style w:type="character" w:customStyle="1" w:styleId="TestonotaapidipaginaCarattere49">
    <w:name w:val="Testo nota a piè di pagina Carattere49"/>
    <w:basedOn w:val="Carpredefinitoparagrafo"/>
    <w:uiPriority w:val="99"/>
    <w:semiHidden/>
    <w:rPr>
      <w:rFonts w:cs="Times New Roman"/>
      <w:sz w:val="20"/>
      <w:szCs w:val="20"/>
    </w:rPr>
  </w:style>
  <w:style w:type="character" w:customStyle="1" w:styleId="TestonotaapidipaginaCarattere48">
    <w:name w:val="Testo nota a piè di pagina Carattere48"/>
    <w:basedOn w:val="Carpredefinitoparagrafo"/>
    <w:uiPriority w:val="99"/>
    <w:semiHidden/>
    <w:rPr>
      <w:rFonts w:cs="Times New Roman"/>
      <w:sz w:val="20"/>
      <w:szCs w:val="20"/>
    </w:rPr>
  </w:style>
  <w:style w:type="character" w:customStyle="1" w:styleId="TestonotaapidipaginaCarattere47">
    <w:name w:val="Testo nota a piè di pagina Carattere47"/>
    <w:basedOn w:val="Carpredefinitoparagrafo"/>
    <w:uiPriority w:val="99"/>
    <w:semiHidden/>
    <w:rPr>
      <w:rFonts w:cs="Times New Roman"/>
      <w:sz w:val="20"/>
      <w:szCs w:val="20"/>
    </w:rPr>
  </w:style>
  <w:style w:type="character" w:customStyle="1" w:styleId="TestonotaapidipaginaCarattere46">
    <w:name w:val="Testo nota a piè di pagina Carattere46"/>
    <w:basedOn w:val="Carpredefinitoparagrafo"/>
    <w:uiPriority w:val="99"/>
    <w:semiHidden/>
    <w:rPr>
      <w:rFonts w:cs="Times New Roman"/>
      <w:sz w:val="20"/>
      <w:szCs w:val="20"/>
    </w:rPr>
  </w:style>
  <w:style w:type="character" w:customStyle="1" w:styleId="TestonotaapidipaginaCarattere45">
    <w:name w:val="Testo nota a piè di pagina Carattere45"/>
    <w:basedOn w:val="Carpredefinitoparagrafo"/>
    <w:uiPriority w:val="99"/>
    <w:semiHidden/>
    <w:rPr>
      <w:rFonts w:cs="Times New Roman"/>
      <w:sz w:val="20"/>
      <w:szCs w:val="20"/>
    </w:rPr>
  </w:style>
  <w:style w:type="character" w:customStyle="1" w:styleId="TestonotaapidipaginaCarattere44">
    <w:name w:val="Testo nota a piè di pagina Carattere44"/>
    <w:basedOn w:val="Carpredefinitoparagrafo"/>
    <w:uiPriority w:val="99"/>
    <w:semiHidden/>
    <w:rPr>
      <w:rFonts w:cs="Times New Roman"/>
      <w:sz w:val="20"/>
      <w:szCs w:val="20"/>
    </w:rPr>
  </w:style>
  <w:style w:type="character" w:customStyle="1" w:styleId="TestonotaapidipaginaCarattere43">
    <w:name w:val="Testo nota a piè di pagina Carattere43"/>
    <w:basedOn w:val="Carpredefinitoparagrafo"/>
    <w:uiPriority w:val="99"/>
    <w:semiHidden/>
    <w:rPr>
      <w:rFonts w:cs="Times New Roman"/>
      <w:sz w:val="20"/>
      <w:szCs w:val="20"/>
    </w:rPr>
  </w:style>
  <w:style w:type="character" w:customStyle="1" w:styleId="TestonotaapidipaginaCarattere42">
    <w:name w:val="Testo nota a piè di pagina Carattere42"/>
    <w:basedOn w:val="Carpredefinitoparagrafo"/>
    <w:uiPriority w:val="99"/>
    <w:semiHidden/>
    <w:rPr>
      <w:rFonts w:cs="Times New Roman"/>
      <w:sz w:val="20"/>
      <w:szCs w:val="20"/>
    </w:rPr>
  </w:style>
  <w:style w:type="character" w:customStyle="1" w:styleId="TestonotaapidipaginaCarattere41">
    <w:name w:val="Testo nota a piè di pagina Carattere41"/>
    <w:basedOn w:val="Carpredefinitoparagrafo"/>
    <w:uiPriority w:val="99"/>
    <w:semiHidden/>
    <w:rPr>
      <w:rFonts w:cs="Times New Roman"/>
      <w:sz w:val="20"/>
      <w:szCs w:val="20"/>
    </w:rPr>
  </w:style>
  <w:style w:type="character" w:customStyle="1" w:styleId="TestonotaapidipaginaCarattere40">
    <w:name w:val="Testo nota a piè di pagina Carattere40"/>
    <w:basedOn w:val="Carpredefinitoparagrafo"/>
    <w:uiPriority w:val="99"/>
    <w:semiHidden/>
    <w:rPr>
      <w:rFonts w:cs="Times New Roman"/>
      <w:sz w:val="20"/>
      <w:szCs w:val="20"/>
    </w:rPr>
  </w:style>
  <w:style w:type="character" w:customStyle="1" w:styleId="TestonotaapidipaginaCarattere39">
    <w:name w:val="Testo nota a piè di pagina Carattere39"/>
    <w:basedOn w:val="Carpredefinitoparagrafo"/>
    <w:uiPriority w:val="99"/>
    <w:semiHidden/>
    <w:rPr>
      <w:rFonts w:cs="Times New Roman"/>
      <w:sz w:val="20"/>
      <w:szCs w:val="20"/>
    </w:rPr>
  </w:style>
  <w:style w:type="character" w:customStyle="1" w:styleId="TestonotaapidipaginaCarattere38">
    <w:name w:val="Testo nota a piè di pagina Carattere38"/>
    <w:basedOn w:val="Carpredefinitoparagrafo"/>
    <w:uiPriority w:val="99"/>
    <w:semiHidden/>
    <w:rPr>
      <w:rFonts w:cs="Times New Roman"/>
      <w:sz w:val="20"/>
      <w:szCs w:val="20"/>
    </w:rPr>
  </w:style>
  <w:style w:type="character" w:customStyle="1" w:styleId="TestonotaapidipaginaCarattere37">
    <w:name w:val="Testo nota a piè di pagina Carattere37"/>
    <w:basedOn w:val="Carpredefinitoparagrafo"/>
    <w:uiPriority w:val="99"/>
    <w:semiHidden/>
    <w:rPr>
      <w:rFonts w:cs="Times New Roman"/>
      <w:sz w:val="20"/>
      <w:szCs w:val="20"/>
    </w:rPr>
  </w:style>
  <w:style w:type="character" w:customStyle="1" w:styleId="TestonotaapidipaginaCarattere36">
    <w:name w:val="Testo nota a piè di pagina Carattere36"/>
    <w:basedOn w:val="Carpredefinitoparagrafo"/>
    <w:uiPriority w:val="99"/>
    <w:semiHidden/>
    <w:rPr>
      <w:rFonts w:cs="Times New Roman"/>
      <w:sz w:val="20"/>
      <w:szCs w:val="20"/>
    </w:rPr>
  </w:style>
  <w:style w:type="character" w:customStyle="1" w:styleId="TestonotaapidipaginaCarattere35">
    <w:name w:val="Testo nota a piè di pagina Carattere35"/>
    <w:basedOn w:val="Carpredefinitoparagrafo"/>
    <w:uiPriority w:val="99"/>
    <w:semiHidden/>
    <w:rPr>
      <w:rFonts w:cs="Times New Roman"/>
      <w:sz w:val="20"/>
      <w:szCs w:val="20"/>
    </w:rPr>
  </w:style>
  <w:style w:type="character" w:customStyle="1" w:styleId="TestonotaapidipaginaCarattere34">
    <w:name w:val="Testo nota a piè di pagina Carattere34"/>
    <w:basedOn w:val="Carpredefinitoparagrafo"/>
    <w:uiPriority w:val="99"/>
    <w:semiHidden/>
    <w:rPr>
      <w:rFonts w:cs="Times New Roman"/>
      <w:sz w:val="20"/>
      <w:szCs w:val="20"/>
    </w:rPr>
  </w:style>
  <w:style w:type="character" w:customStyle="1" w:styleId="TestonotaapidipaginaCarattere33">
    <w:name w:val="Testo nota a piè di pagina Carattere33"/>
    <w:basedOn w:val="Carpredefinitoparagrafo"/>
    <w:uiPriority w:val="99"/>
    <w:semiHidden/>
    <w:rPr>
      <w:rFonts w:cs="Times New Roman"/>
      <w:sz w:val="20"/>
      <w:szCs w:val="20"/>
    </w:rPr>
  </w:style>
  <w:style w:type="character" w:customStyle="1" w:styleId="TestonotaapidipaginaCarattere32">
    <w:name w:val="Testo nota a piè di pagina Carattere32"/>
    <w:basedOn w:val="Carpredefinitoparagrafo"/>
    <w:uiPriority w:val="99"/>
    <w:semiHidden/>
    <w:rPr>
      <w:rFonts w:cs="Times New Roman"/>
      <w:sz w:val="20"/>
      <w:szCs w:val="20"/>
    </w:rPr>
  </w:style>
  <w:style w:type="character" w:customStyle="1" w:styleId="TestonotaapidipaginaCarattere31">
    <w:name w:val="Testo nota a piè di pagina Carattere31"/>
    <w:basedOn w:val="Carpredefinitoparagrafo"/>
    <w:uiPriority w:val="99"/>
    <w:semiHidden/>
    <w:rPr>
      <w:rFonts w:cs="Times New Roman"/>
      <w:sz w:val="20"/>
      <w:szCs w:val="20"/>
    </w:rPr>
  </w:style>
  <w:style w:type="character" w:customStyle="1" w:styleId="TestonotaapidipaginaCarattere30">
    <w:name w:val="Testo nota a piè di pagina Carattere30"/>
    <w:basedOn w:val="Carpredefinitoparagrafo"/>
    <w:uiPriority w:val="99"/>
    <w:semiHidden/>
    <w:rPr>
      <w:rFonts w:cs="Times New Roman"/>
      <w:sz w:val="20"/>
      <w:szCs w:val="20"/>
    </w:rPr>
  </w:style>
  <w:style w:type="character" w:customStyle="1" w:styleId="TestonotaapidipaginaCarattere29">
    <w:name w:val="Testo nota a piè di pagina Carattere29"/>
    <w:basedOn w:val="Carpredefinitoparagrafo"/>
    <w:uiPriority w:val="99"/>
    <w:semiHidden/>
    <w:rPr>
      <w:rFonts w:cs="Times New Roman"/>
      <w:sz w:val="20"/>
      <w:szCs w:val="20"/>
    </w:rPr>
  </w:style>
  <w:style w:type="character" w:customStyle="1" w:styleId="TestonotaapidipaginaCarattere28">
    <w:name w:val="Testo nota a piè di pagina Carattere28"/>
    <w:basedOn w:val="Carpredefinitoparagrafo"/>
    <w:uiPriority w:val="99"/>
    <w:semiHidden/>
    <w:rPr>
      <w:rFonts w:cs="Times New Roman"/>
      <w:sz w:val="20"/>
      <w:szCs w:val="20"/>
    </w:rPr>
  </w:style>
  <w:style w:type="character" w:customStyle="1" w:styleId="TestonotaapidipaginaCarattere27">
    <w:name w:val="Testo nota a piè di pagina Carattere27"/>
    <w:basedOn w:val="Carpredefinitoparagrafo"/>
    <w:uiPriority w:val="99"/>
    <w:semiHidden/>
    <w:rPr>
      <w:rFonts w:cs="Times New Roman"/>
      <w:sz w:val="20"/>
      <w:szCs w:val="20"/>
    </w:rPr>
  </w:style>
  <w:style w:type="character" w:customStyle="1" w:styleId="TestonotaapidipaginaCarattere26">
    <w:name w:val="Testo nota a piè di pagina Carattere26"/>
    <w:basedOn w:val="Carpredefinitoparagrafo"/>
    <w:uiPriority w:val="99"/>
    <w:semiHidden/>
    <w:rPr>
      <w:rFonts w:cs="Times New Roman"/>
      <w:sz w:val="20"/>
      <w:szCs w:val="20"/>
    </w:rPr>
  </w:style>
  <w:style w:type="character" w:customStyle="1" w:styleId="TestonotaapidipaginaCarattere25">
    <w:name w:val="Testo nota a piè di pagina Carattere25"/>
    <w:basedOn w:val="Carpredefinitoparagrafo"/>
    <w:uiPriority w:val="99"/>
    <w:semiHidden/>
    <w:rPr>
      <w:rFonts w:cs="Times New Roman"/>
      <w:sz w:val="20"/>
      <w:szCs w:val="20"/>
    </w:rPr>
  </w:style>
  <w:style w:type="character" w:customStyle="1" w:styleId="TestonotaapidipaginaCarattere24">
    <w:name w:val="Testo nota a piè di pagina Carattere24"/>
    <w:basedOn w:val="Carpredefinitoparagrafo"/>
    <w:uiPriority w:val="99"/>
    <w:semiHidden/>
    <w:rPr>
      <w:rFonts w:cs="Times New Roman"/>
      <w:sz w:val="20"/>
      <w:szCs w:val="20"/>
    </w:rPr>
  </w:style>
  <w:style w:type="character" w:customStyle="1" w:styleId="TestonotaapidipaginaCarattere23">
    <w:name w:val="Testo nota a piè di pagina Carattere23"/>
    <w:basedOn w:val="Carpredefinitoparagrafo"/>
    <w:uiPriority w:val="99"/>
    <w:semiHidden/>
    <w:rPr>
      <w:rFonts w:cs="Times New Roman"/>
      <w:sz w:val="20"/>
      <w:szCs w:val="20"/>
    </w:rPr>
  </w:style>
  <w:style w:type="character" w:customStyle="1" w:styleId="TestonotaapidipaginaCarattere22">
    <w:name w:val="Testo nota a piè di pagina Carattere22"/>
    <w:basedOn w:val="Carpredefinitoparagrafo"/>
    <w:uiPriority w:val="99"/>
    <w:semiHidden/>
    <w:rPr>
      <w:rFonts w:cs="Times New Roman"/>
      <w:sz w:val="20"/>
      <w:szCs w:val="20"/>
    </w:rPr>
  </w:style>
  <w:style w:type="character" w:customStyle="1" w:styleId="TestonotaapidipaginaCarattere21">
    <w:name w:val="Testo nota a piè di pagina Carattere21"/>
    <w:basedOn w:val="Carpredefinitoparagrafo"/>
    <w:uiPriority w:val="99"/>
    <w:semiHidden/>
    <w:rPr>
      <w:rFonts w:cs="Times New Roman"/>
      <w:sz w:val="20"/>
      <w:szCs w:val="20"/>
    </w:rPr>
  </w:style>
  <w:style w:type="character" w:customStyle="1" w:styleId="TestonotaapidipaginaCarattere20">
    <w:name w:val="Testo nota a piè di pagina Carattere20"/>
    <w:basedOn w:val="Carpredefinitoparagrafo"/>
    <w:uiPriority w:val="99"/>
    <w:semiHidden/>
    <w:rPr>
      <w:rFonts w:cs="Times New Roman"/>
      <w:sz w:val="20"/>
      <w:szCs w:val="20"/>
    </w:rPr>
  </w:style>
  <w:style w:type="character" w:customStyle="1" w:styleId="TestonotaapidipaginaCarattere19">
    <w:name w:val="Testo nota a piè di pagina Carattere19"/>
    <w:basedOn w:val="Carpredefinitoparagrafo"/>
    <w:uiPriority w:val="99"/>
    <w:semiHidden/>
    <w:rPr>
      <w:rFonts w:cs="Times New Roman"/>
      <w:sz w:val="20"/>
      <w:szCs w:val="20"/>
    </w:rPr>
  </w:style>
  <w:style w:type="character" w:customStyle="1" w:styleId="TestonotaapidipaginaCarattere18">
    <w:name w:val="Testo nota a piè di pagina Carattere18"/>
    <w:basedOn w:val="Carpredefinitoparagrafo"/>
    <w:uiPriority w:val="99"/>
    <w:semiHidden/>
    <w:rPr>
      <w:rFonts w:cs="Times New Roman"/>
      <w:sz w:val="20"/>
      <w:szCs w:val="20"/>
    </w:rPr>
  </w:style>
  <w:style w:type="character" w:customStyle="1" w:styleId="TestonotaapidipaginaCarattere17">
    <w:name w:val="Testo nota a piè di pagina Carattere17"/>
    <w:basedOn w:val="Carpredefinitoparagrafo"/>
    <w:uiPriority w:val="99"/>
    <w:semiHidden/>
    <w:rPr>
      <w:rFonts w:cs="Times New Roman"/>
      <w:sz w:val="20"/>
      <w:szCs w:val="20"/>
    </w:rPr>
  </w:style>
  <w:style w:type="character" w:customStyle="1" w:styleId="TestonotaapidipaginaCarattere16">
    <w:name w:val="Testo nota a piè di pagina Carattere16"/>
    <w:basedOn w:val="Carpredefinitoparagrafo"/>
    <w:uiPriority w:val="99"/>
    <w:semiHidden/>
    <w:rPr>
      <w:rFonts w:cs="Times New Roman"/>
      <w:sz w:val="20"/>
      <w:szCs w:val="20"/>
    </w:rPr>
  </w:style>
  <w:style w:type="character" w:customStyle="1" w:styleId="TestonotaapidipaginaCarattere15">
    <w:name w:val="Testo nota a piè di pagina Carattere15"/>
    <w:basedOn w:val="Carpredefinitoparagrafo"/>
    <w:uiPriority w:val="99"/>
    <w:semiHidden/>
    <w:rPr>
      <w:rFonts w:cs="Times New Roman"/>
      <w:sz w:val="20"/>
      <w:szCs w:val="20"/>
    </w:rPr>
  </w:style>
  <w:style w:type="character" w:customStyle="1" w:styleId="TestonotaapidipaginaCarattere14">
    <w:name w:val="Testo nota a piè di pagina Carattere14"/>
    <w:basedOn w:val="Carpredefinitoparagrafo"/>
    <w:uiPriority w:val="99"/>
    <w:semiHidden/>
    <w:rPr>
      <w:rFonts w:cs="Times New Roman"/>
      <w:sz w:val="20"/>
      <w:szCs w:val="20"/>
    </w:rPr>
  </w:style>
  <w:style w:type="character" w:customStyle="1" w:styleId="TestonotaapidipaginaCarattere13">
    <w:name w:val="Testo nota a piè di pagina Carattere13"/>
    <w:basedOn w:val="Carpredefinitoparagrafo"/>
    <w:uiPriority w:val="99"/>
    <w:semiHidden/>
    <w:rPr>
      <w:rFonts w:cs="Times New Roman"/>
      <w:sz w:val="20"/>
      <w:szCs w:val="20"/>
    </w:rPr>
  </w:style>
  <w:style w:type="character" w:customStyle="1" w:styleId="TestonotaapidipaginaCarattere12">
    <w:name w:val="Testo nota a piè di pagina Carattere12"/>
    <w:basedOn w:val="Carpredefinitoparagrafo"/>
    <w:uiPriority w:val="99"/>
    <w:semiHidden/>
    <w:rPr>
      <w:rFonts w:cs="Times New Roman"/>
      <w:sz w:val="20"/>
      <w:szCs w:val="20"/>
    </w:rPr>
  </w:style>
  <w:style w:type="character" w:customStyle="1" w:styleId="TestonotaapidipaginaCarattere11">
    <w:name w:val="Testo nota a piè di pagina Carattere11"/>
    <w:basedOn w:val="Carpredefinitoparagrafo"/>
    <w:uiPriority w:val="99"/>
    <w:semiHidden/>
    <w:rPr>
      <w:rFonts w:cs="Times New Roman"/>
      <w:sz w:val="20"/>
      <w:szCs w:val="20"/>
    </w:rPr>
  </w:style>
  <w:style w:type="character" w:customStyle="1" w:styleId="TestonotaapidipaginaCarattere10">
    <w:name w:val="Testo nota a piè di pagina Carattere10"/>
    <w:basedOn w:val="Carpredefinitoparagrafo"/>
    <w:uiPriority w:val="99"/>
    <w:semiHidden/>
    <w:rPr>
      <w:rFonts w:cs="Times New Roman"/>
      <w:sz w:val="20"/>
      <w:szCs w:val="20"/>
    </w:rPr>
  </w:style>
  <w:style w:type="character" w:customStyle="1" w:styleId="TestonotaapidipaginaCarattere9">
    <w:name w:val="Testo nota a piè di pagina Carattere9"/>
    <w:basedOn w:val="Carpredefinitoparagrafo"/>
    <w:uiPriority w:val="99"/>
    <w:semiHidden/>
    <w:rPr>
      <w:rFonts w:cs="Times New Roman"/>
      <w:sz w:val="20"/>
      <w:szCs w:val="20"/>
    </w:rPr>
  </w:style>
  <w:style w:type="character" w:customStyle="1" w:styleId="TestonotaapidipaginaCarattere8">
    <w:name w:val="Testo nota a piè di pagina Carattere8"/>
    <w:basedOn w:val="Carpredefinitoparagrafo"/>
    <w:uiPriority w:val="99"/>
    <w:semiHidden/>
    <w:rPr>
      <w:rFonts w:cs="Times New Roman"/>
      <w:sz w:val="20"/>
      <w:szCs w:val="20"/>
    </w:rPr>
  </w:style>
  <w:style w:type="character" w:customStyle="1" w:styleId="TestonotaapidipaginaCarattere7">
    <w:name w:val="Testo nota a piè di pagina Carattere7"/>
    <w:basedOn w:val="Carpredefinitoparagrafo"/>
    <w:uiPriority w:val="99"/>
    <w:semiHidden/>
    <w:rPr>
      <w:rFonts w:cs="Times New Roman"/>
      <w:sz w:val="20"/>
      <w:szCs w:val="20"/>
    </w:rPr>
  </w:style>
  <w:style w:type="character" w:customStyle="1" w:styleId="TestonotaapidipaginaCarattere6">
    <w:name w:val="Testo nota a piè di pagina Carattere6"/>
    <w:basedOn w:val="Carpredefinitoparagrafo"/>
    <w:uiPriority w:val="99"/>
    <w:semiHidden/>
    <w:rPr>
      <w:rFonts w:cs="Times New Roman"/>
      <w:sz w:val="20"/>
      <w:szCs w:val="20"/>
    </w:rPr>
  </w:style>
  <w:style w:type="character" w:customStyle="1" w:styleId="TestonotaapidipaginaCarattere5">
    <w:name w:val="Testo nota a piè di pagina Carattere5"/>
    <w:basedOn w:val="Carpredefinitoparagrafo"/>
    <w:uiPriority w:val="99"/>
    <w:semiHidden/>
    <w:rPr>
      <w:rFonts w:cs="Times New Roman"/>
      <w:sz w:val="20"/>
      <w:szCs w:val="20"/>
    </w:rPr>
  </w:style>
  <w:style w:type="character" w:customStyle="1" w:styleId="TestonotaapidipaginaCarattere4">
    <w:name w:val="Testo nota a piè di pagina Carattere4"/>
    <w:basedOn w:val="Carpredefinitoparagrafo"/>
    <w:uiPriority w:val="99"/>
    <w:semiHidden/>
    <w:rPr>
      <w:rFonts w:cs="Times New Roman"/>
      <w:sz w:val="20"/>
      <w:szCs w:val="20"/>
    </w:rPr>
  </w:style>
  <w:style w:type="character" w:customStyle="1" w:styleId="TestonotaapidipaginaCarattere3">
    <w:name w:val="Testo nota a piè di pagina Carattere3"/>
    <w:basedOn w:val="Carpredefinitoparagrafo"/>
    <w:uiPriority w:val="99"/>
    <w:semiHidden/>
    <w:rPr>
      <w:rFonts w:cs="Times New Roman"/>
      <w:sz w:val="20"/>
      <w:szCs w:val="20"/>
    </w:rPr>
  </w:style>
  <w:style w:type="character" w:customStyle="1" w:styleId="TestonotaapidipaginaCarattere2">
    <w:name w:val="Testo nota a piè di pagina Carattere2"/>
    <w:basedOn w:val="Carpredefinitoparagrafo"/>
    <w:uiPriority w:val="99"/>
    <w:semiHidden/>
    <w:rPr>
      <w:rFonts w:cs="Times New Roman"/>
      <w:sz w:val="20"/>
      <w:szCs w:val="20"/>
    </w:rPr>
  </w:style>
  <w:style w:type="paragraph" w:styleId="Corpotesto">
    <w:name w:val="Body Text"/>
    <w:basedOn w:val="Normale"/>
    <w:link w:val="CorpotestoCarattere"/>
    <w:uiPriority w:val="99"/>
    <w:rsid w:val="00A831AF"/>
    <w:pPr>
      <w:spacing w:after="120"/>
    </w:pPr>
  </w:style>
  <w:style w:type="character" w:customStyle="1" w:styleId="CorpotestoCarattere">
    <w:name w:val="Corpo testo Carattere"/>
    <w:basedOn w:val="Carpredefinitoparagrafo"/>
    <w:link w:val="Corpotesto"/>
    <w:uiPriority w:val="99"/>
    <w:semiHidden/>
    <w:locked/>
    <w:rPr>
      <w:rFonts w:cs="Times New Roman"/>
      <w:sz w:val="24"/>
      <w:szCs w:val="24"/>
    </w:rPr>
  </w:style>
  <w:style w:type="paragraph" w:styleId="Rientrocorpodeltesto">
    <w:name w:val="Body Text Indent"/>
    <w:basedOn w:val="Normale"/>
    <w:link w:val="RientrocorpodeltestoCarattere"/>
    <w:uiPriority w:val="99"/>
    <w:rsid w:val="00A831AF"/>
    <w:pPr>
      <w:spacing w:after="120"/>
      <w:ind w:left="283"/>
    </w:pPr>
  </w:style>
  <w:style w:type="character" w:customStyle="1" w:styleId="RientrocorpodeltestoCarattere">
    <w:name w:val="Rientro corpo del testo Carattere"/>
    <w:basedOn w:val="Carpredefinitoparagrafo"/>
    <w:link w:val="Rientrocorpodeltesto"/>
    <w:uiPriority w:val="99"/>
    <w:locked/>
    <w:rsid w:val="0014622E"/>
    <w:rPr>
      <w:rFonts w:cs="Times New Roman"/>
      <w:sz w:val="24"/>
    </w:rPr>
  </w:style>
  <w:style w:type="paragraph" w:styleId="Testofumetto">
    <w:name w:val="Balloon Text"/>
    <w:basedOn w:val="Normale"/>
    <w:link w:val="TestofumettoCarattere"/>
    <w:uiPriority w:val="99"/>
    <w:rsid w:val="00C505F0"/>
    <w:rPr>
      <w:rFonts w:ascii="Tahoma" w:hAnsi="Tahoma" w:cs="Tahoma"/>
      <w:sz w:val="16"/>
      <w:szCs w:val="16"/>
    </w:rPr>
  </w:style>
  <w:style w:type="character" w:customStyle="1" w:styleId="TestofumettoCarattere">
    <w:name w:val="Testo fumetto Carattere"/>
    <w:basedOn w:val="Carpredefinitoparagrafo"/>
    <w:link w:val="Testofumetto"/>
    <w:uiPriority w:val="99"/>
    <w:locked/>
    <w:rsid w:val="00C505F0"/>
    <w:rPr>
      <w:rFonts w:ascii="Tahoma" w:hAnsi="Tahoma" w:cs="Times New Roman"/>
      <w:sz w:val="16"/>
    </w:rPr>
  </w:style>
  <w:style w:type="paragraph" w:styleId="Rientrocorpodeltesto2">
    <w:name w:val="Body Text Indent 2"/>
    <w:basedOn w:val="Normale"/>
    <w:link w:val="Rientrocorpodeltesto2Carattere"/>
    <w:rsid w:val="00A831AF"/>
    <w:pPr>
      <w:spacing w:after="120" w:line="480" w:lineRule="auto"/>
      <w:ind w:left="283"/>
    </w:pPr>
  </w:style>
  <w:style w:type="character" w:customStyle="1" w:styleId="Rientrocorpodeltesto2Carattere">
    <w:name w:val="Rientro corpo del testo 2 Carattere"/>
    <w:basedOn w:val="Carpredefinitoparagrafo"/>
    <w:link w:val="Rientrocorpodeltesto2"/>
    <w:uiPriority w:val="99"/>
    <w:locked/>
    <w:rsid w:val="00F6256C"/>
    <w:rPr>
      <w:rFonts w:cs="Times New Roman"/>
      <w:sz w:val="24"/>
    </w:rPr>
  </w:style>
  <w:style w:type="paragraph" w:styleId="Testodelblocco">
    <w:name w:val="Block Text"/>
    <w:basedOn w:val="Normale"/>
    <w:uiPriority w:val="99"/>
    <w:rsid w:val="00A831AF"/>
    <w:pPr>
      <w:spacing w:before="100" w:beforeAutospacing="1" w:after="100" w:afterAutospacing="1"/>
    </w:pPr>
    <w:rPr>
      <w:rFonts w:ascii="Verdana" w:hAnsi="Verdana"/>
      <w:sz w:val="19"/>
      <w:szCs w:val="19"/>
    </w:rPr>
  </w:style>
  <w:style w:type="character" w:styleId="Rimandonotaapidipagina">
    <w:name w:val="footnote reference"/>
    <w:basedOn w:val="Carpredefinitoparagrafo"/>
    <w:uiPriority w:val="99"/>
    <w:semiHidden/>
    <w:rsid w:val="00A831AF"/>
    <w:rPr>
      <w:rFonts w:cs="Times New Roman"/>
      <w:vertAlign w:val="superscript"/>
    </w:rPr>
  </w:style>
  <w:style w:type="paragraph" w:customStyle="1" w:styleId="sentr1">
    <w:name w:val="sent_r1"/>
    <w:basedOn w:val="Normale"/>
    <w:uiPriority w:val="99"/>
    <w:rsid w:val="001D1C7A"/>
    <w:pPr>
      <w:spacing w:before="100" w:beforeAutospacing="1" w:after="100" w:afterAutospacing="1"/>
      <w:ind w:firstLine="400"/>
      <w:jc w:val="both"/>
    </w:pPr>
  </w:style>
  <w:style w:type="paragraph" w:styleId="Intestazione">
    <w:name w:val="header"/>
    <w:basedOn w:val="Normale"/>
    <w:link w:val="IntestazioneCarattere"/>
    <w:uiPriority w:val="99"/>
    <w:rsid w:val="0048633D"/>
    <w:pPr>
      <w:tabs>
        <w:tab w:val="center" w:pos="4819"/>
        <w:tab w:val="right" w:pos="9638"/>
      </w:tabs>
    </w:pPr>
  </w:style>
  <w:style w:type="character" w:customStyle="1" w:styleId="IntestazioneCarattere">
    <w:name w:val="Intestazione Carattere"/>
    <w:basedOn w:val="Carpredefinitoparagrafo"/>
    <w:link w:val="Intestazione"/>
    <w:uiPriority w:val="99"/>
    <w:locked/>
    <w:rsid w:val="0048633D"/>
    <w:rPr>
      <w:rFonts w:cs="Times New Roman"/>
      <w:sz w:val="24"/>
    </w:rPr>
  </w:style>
  <w:style w:type="paragraph" w:styleId="Pidipagina">
    <w:name w:val="footer"/>
    <w:basedOn w:val="Normale"/>
    <w:link w:val="PidipaginaCarattere"/>
    <w:uiPriority w:val="99"/>
    <w:rsid w:val="0048633D"/>
    <w:pPr>
      <w:tabs>
        <w:tab w:val="center" w:pos="4819"/>
        <w:tab w:val="right" w:pos="9638"/>
      </w:tabs>
    </w:pPr>
  </w:style>
  <w:style w:type="character" w:customStyle="1" w:styleId="PidipaginaCarattere">
    <w:name w:val="Piè di pagina Carattere"/>
    <w:basedOn w:val="Carpredefinitoparagrafo"/>
    <w:link w:val="Pidipagina"/>
    <w:uiPriority w:val="99"/>
    <w:locked/>
    <w:rsid w:val="0048633D"/>
    <w:rPr>
      <w:rFonts w:cs="Times New Roman"/>
      <w:sz w:val="24"/>
    </w:rPr>
  </w:style>
  <w:style w:type="character" w:customStyle="1" w:styleId="linkneltesto">
    <w:name w:val="link_nel_testo"/>
    <w:uiPriority w:val="99"/>
    <w:rsid w:val="005A3107"/>
    <w:rPr>
      <w:i/>
    </w:rPr>
  </w:style>
  <w:style w:type="character" w:styleId="Collegamentoipertestuale">
    <w:name w:val="Hyperlink"/>
    <w:basedOn w:val="Carpredefinitoparagrafo"/>
    <w:uiPriority w:val="99"/>
    <w:semiHidden/>
    <w:unhideWhenUsed/>
    <w:rsid w:val="00EE4855"/>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7031255">
      <w:bodyDiv w:val="1"/>
      <w:marLeft w:val="0"/>
      <w:marRight w:val="0"/>
      <w:marTop w:val="0"/>
      <w:marBottom w:val="0"/>
      <w:divBdr>
        <w:top w:val="none" w:sz="0" w:space="0" w:color="auto"/>
        <w:left w:val="none" w:sz="0" w:space="0" w:color="auto"/>
        <w:bottom w:val="none" w:sz="0" w:space="0" w:color="auto"/>
        <w:right w:val="none" w:sz="0" w:space="0" w:color="auto"/>
      </w:divBdr>
      <w:divsChild>
        <w:div w:id="1347905107">
          <w:marLeft w:val="0"/>
          <w:marRight w:val="0"/>
          <w:marTop w:val="0"/>
          <w:marBottom w:val="0"/>
          <w:divBdr>
            <w:top w:val="none" w:sz="0" w:space="0" w:color="auto"/>
            <w:left w:val="none" w:sz="0" w:space="0" w:color="auto"/>
            <w:bottom w:val="none" w:sz="0" w:space="0" w:color="auto"/>
            <w:right w:val="none" w:sz="0" w:space="0" w:color="auto"/>
          </w:divBdr>
          <w:divsChild>
            <w:div w:id="223949783">
              <w:marLeft w:val="0"/>
              <w:marRight w:val="0"/>
              <w:marTop w:val="0"/>
              <w:marBottom w:val="0"/>
              <w:divBdr>
                <w:top w:val="none" w:sz="0" w:space="0" w:color="auto"/>
                <w:left w:val="none" w:sz="0" w:space="0" w:color="auto"/>
                <w:bottom w:val="none" w:sz="0" w:space="0" w:color="auto"/>
                <w:right w:val="none" w:sz="0" w:space="0" w:color="auto"/>
              </w:divBdr>
              <w:divsChild>
                <w:div w:id="1481847547">
                  <w:marLeft w:val="0"/>
                  <w:marRight w:val="0"/>
                  <w:marTop w:val="0"/>
                  <w:marBottom w:val="0"/>
                  <w:divBdr>
                    <w:top w:val="none" w:sz="0" w:space="0" w:color="auto"/>
                    <w:left w:val="none" w:sz="0" w:space="0" w:color="auto"/>
                    <w:bottom w:val="none" w:sz="0" w:space="0" w:color="auto"/>
                    <w:right w:val="none" w:sz="0" w:space="0" w:color="auto"/>
                  </w:divBdr>
                </w:div>
                <w:div w:id="1892307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3273438">
      <w:marLeft w:val="0"/>
      <w:marRight w:val="0"/>
      <w:marTop w:val="0"/>
      <w:marBottom w:val="0"/>
      <w:divBdr>
        <w:top w:val="none" w:sz="0" w:space="0" w:color="auto"/>
        <w:left w:val="none" w:sz="0" w:space="0" w:color="auto"/>
        <w:bottom w:val="none" w:sz="0" w:space="0" w:color="auto"/>
        <w:right w:val="none" w:sz="0" w:space="0" w:color="auto"/>
      </w:divBdr>
    </w:div>
    <w:div w:id="873273441">
      <w:marLeft w:val="0"/>
      <w:marRight w:val="0"/>
      <w:marTop w:val="0"/>
      <w:marBottom w:val="0"/>
      <w:divBdr>
        <w:top w:val="none" w:sz="0" w:space="0" w:color="auto"/>
        <w:left w:val="none" w:sz="0" w:space="0" w:color="auto"/>
        <w:bottom w:val="none" w:sz="0" w:space="0" w:color="auto"/>
        <w:right w:val="none" w:sz="0" w:space="0" w:color="auto"/>
      </w:divBdr>
    </w:div>
    <w:div w:id="873273442">
      <w:marLeft w:val="0"/>
      <w:marRight w:val="0"/>
      <w:marTop w:val="0"/>
      <w:marBottom w:val="0"/>
      <w:divBdr>
        <w:top w:val="none" w:sz="0" w:space="0" w:color="auto"/>
        <w:left w:val="none" w:sz="0" w:space="0" w:color="auto"/>
        <w:bottom w:val="none" w:sz="0" w:space="0" w:color="auto"/>
        <w:right w:val="none" w:sz="0" w:space="0" w:color="auto"/>
      </w:divBdr>
    </w:div>
    <w:div w:id="873273443">
      <w:marLeft w:val="0"/>
      <w:marRight w:val="0"/>
      <w:marTop w:val="0"/>
      <w:marBottom w:val="0"/>
      <w:divBdr>
        <w:top w:val="none" w:sz="0" w:space="0" w:color="auto"/>
        <w:left w:val="none" w:sz="0" w:space="0" w:color="auto"/>
        <w:bottom w:val="none" w:sz="0" w:space="0" w:color="auto"/>
        <w:right w:val="none" w:sz="0" w:space="0" w:color="auto"/>
      </w:divBdr>
    </w:div>
    <w:div w:id="873273444">
      <w:marLeft w:val="0"/>
      <w:marRight w:val="0"/>
      <w:marTop w:val="0"/>
      <w:marBottom w:val="0"/>
      <w:divBdr>
        <w:top w:val="none" w:sz="0" w:space="0" w:color="auto"/>
        <w:left w:val="none" w:sz="0" w:space="0" w:color="auto"/>
        <w:bottom w:val="none" w:sz="0" w:space="0" w:color="auto"/>
        <w:right w:val="none" w:sz="0" w:space="0" w:color="auto"/>
      </w:divBdr>
    </w:div>
    <w:div w:id="873273445">
      <w:marLeft w:val="0"/>
      <w:marRight w:val="0"/>
      <w:marTop w:val="0"/>
      <w:marBottom w:val="0"/>
      <w:divBdr>
        <w:top w:val="none" w:sz="0" w:space="0" w:color="auto"/>
        <w:left w:val="none" w:sz="0" w:space="0" w:color="auto"/>
        <w:bottom w:val="none" w:sz="0" w:space="0" w:color="auto"/>
        <w:right w:val="none" w:sz="0" w:space="0" w:color="auto"/>
      </w:divBdr>
    </w:div>
    <w:div w:id="873273446">
      <w:marLeft w:val="0"/>
      <w:marRight w:val="0"/>
      <w:marTop w:val="0"/>
      <w:marBottom w:val="0"/>
      <w:divBdr>
        <w:top w:val="none" w:sz="0" w:space="0" w:color="auto"/>
        <w:left w:val="none" w:sz="0" w:space="0" w:color="auto"/>
        <w:bottom w:val="none" w:sz="0" w:space="0" w:color="auto"/>
        <w:right w:val="none" w:sz="0" w:space="0" w:color="auto"/>
      </w:divBdr>
    </w:div>
    <w:div w:id="873273447">
      <w:marLeft w:val="0"/>
      <w:marRight w:val="0"/>
      <w:marTop w:val="0"/>
      <w:marBottom w:val="0"/>
      <w:divBdr>
        <w:top w:val="none" w:sz="0" w:space="0" w:color="auto"/>
        <w:left w:val="none" w:sz="0" w:space="0" w:color="auto"/>
        <w:bottom w:val="none" w:sz="0" w:space="0" w:color="auto"/>
        <w:right w:val="none" w:sz="0" w:space="0" w:color="auto"/>
      </w:divBdr>
    </w:div>
    <w:div w:id="873273448">
      <w:marLeft w:val="0"/>
      <w:marRight w:val="0"/>
      <w:marTop w:val="0"/>
      <w:marBottom w:val="0"/>
      <w:divBdr>
        <w:top w:val="none" w:sz="0" w:space="0" w:color="auto"/>
        <w:left w:val="none" w:sz="0" w:space="0" w:color="auto"/>
        <w:bottom w:val="none" w:sz="0" w:space="0" w:color="auto"/>
        <w:right w:val="none" w:sz="0" w:space="0" w:color="auto"/>
      </w:divBdr>
    </w:div>
    <w:div w:id="873273449">
      <w:marLeft w:val="0"/>
      <w:marRight w:val="0"/>
      <w:marTop w:val="0"/>
      <w:marBottom w:val="0"/>
      <w:divBdr>
        <w:top w:val="none" w:sz="0" w:space="0" w:color="auto"/>
        <w:left w:val="none" w:sz="0" w:space="0" w:color="auto"/>
        <w:bottom w:val="none" w:sz="0" w:space="0" w:color="auto"/>
        <w:right w:val="none" w:sz="0" w:space="0" w:color="auto"/>
      </w:divBdr>
    </w:div>
    <w:div w:id="873273450">
      <w:marLeft w:val="0"/>
      <w:marRight w:val="0"/>
      <w:marTop w:val="0"/>
      <w:marBottom w:val="0"/>
      <w:divBdr>
        <w:top w:val="none" w:sz="0" w:space="0" w:color="auto"/>
        <w:left w:val="none" w:sz="0" w:space="0" w:color="auto"/>
        <w:bottom w:val="none" w:sz="0" w:space="0" w:color="auto"/>
        <w:right w:val="none" w:sz="0" w:space="0" w:color="auto"/>
      </w:divBdr>
    </w:div>
    <w:div w:id="873273451">
      <w:marLeft w:val="0"/>
      <w:marRight w:val="0"/>
      <w:marTop w:val="0"/>
      <w:marBottom w:val="0"/>
      <w:divBdr>
        <w:top w:val="none" w:sz="0" w:space="0" w:color="auto"/>
        <w:left w:val="none" w:sz="0" w:space="0" w:color="auto"/>
        <w:bottom w:val="none" w:sz="0" w:space="0" w:color="auto"/>
        <w:right w:val="none" w:sz="0" w:space="0" w:color="auto"/>
      </w:divBdr>
    </w:div>
    <w:div w:id="873273452">
      <w:marLeft w:val="0"/>
      <w:marRight w:val="0"/>
      <w:marTop w:val="0"/>
      <w:marBottom w:val="0"/>
      <w:divBdr>
        <w:top w:val="none" w:sz="0" w:space="0" w:color="auto"/>
        <w:left w:val="none" w:sz="0" w:space="0" w:color="auto"/>
        <w:bottom w:val="none" w:sz="0" w:space="0" w:color="auto"/>
        <w:right w:val="none" w:sz="0" w:space="0" w:color="auto"/>
      </w:divBdr>
    </w:div>
    <w:div w:id="873273453">
      <w:marLeft w:val="0"/>
      <w:marRight w:val="0"/>
      <w:marTop w:val="0"/>
      <w:marBottom w:val="0"/>
      <w:divBdr>
        <w:top w:val="none" w:sz="0" w:space="0" w:color="auto"/>
        <w:left w:val="none" w:sz="0" w:space="0" w:color="auto"/>
        <w:bottom w:val="none" w:sz="0" w:space="0" w:color="auto"/>
        <w:right w:val="none" w:sz="0" w:space="0" w:color="auto"/>
      </w:divBdr>
    </w:div>
    <w:div w:id="873273454">
      <w:marLeft w:val="0"/>
      <w:marRight w:val="0"/>
      <w:marTop w:val="0"/>
      <w:marBottom w:val="0"/>
      <w:divBdr>
        <w:top w:val="none" w:sz="0" w:space="0" w:color="auto"/>
        <w:left w:val="none" w:sz="0" w:space="0" w:color="auto"/>
        <w:bottom w:val="none" w:sz="0" w:space="0" w:color="auto"/>
        <w:right w:val="none" w:sz="0" w:space="0" w:color="auto"/>
      </w:divBdr>
    </w:div>
    <w:div w:id="873273455">
      <w:marLeft w:val="0"/>
      <w:marRight w:val="0"/>
      <w:marTop w:val="0"/>
      <w:marBottom w:val="0"/>
      <w:divBdr>
        <w:top w:val="none" w:sz="0" w:space="0" w:color="auto"/>
        <w:left w:val="none" w:sz="0" w:space="0" w:color="auto"/>
        <w:bottom w:val="none" w:sz="0" w:space="0" w:color="auto"/>
        <w:right w:val="none" w:sz="0" w:space="0" w:color="auto"/>
      </w:divBdr>
    </w:div>
    <w:div w:id="873273456">
      <w:marLeft w:val="0"/>
      <w:marRight w:val="0"/>
      <w:marTop w:val="0"/>
      <w:marBottom w:val="0"/>
      <w:divBdr>
        <w:top w:val="none" w:sz="0" w:space="0" w:color="auto"/>
        <w:left w:val="none" w:sz="0" w:space="0" w:color="auto"/>
        <w:bottom w:val="none" w:sz="0" w:space="0" w:color="auto"/>
        <w:right w:val="none" w:sz="0" w:space="0" w:color="auto"/>
      </w:divBdr>
    </w:div>
    <w:div w:id="873273457">
      <w:marLeft w:val="0"/>
      <w:marRight w:val="0"/>
      <w:marTop w:val="0"/>
      <w:marBottom w:val="0"/>
      <w:divBdr>
        <w:top w:val="none" w:sz="0" w:space="0" w:color="auto"/>
        <w:left w:val="none" w:sz="0" w:space="0" w:color="auto"/>
        <w:bottom w:val="none" w:sz="0" w:space="0" w:color="auto"/>
        <w:right w:val="none" w:sz="0" w:space="0" w:color="auto"/>
      </w:divBdr>
    </w:div>
    <w:div w:id="873273458">
      <w:marLeft w:val="0"/>
      <w:marRight w:val="0"/>
      <w:marTop w:val="0"/>
      <w:marBottom w:val="0"/>
      <w:divBdr>
        <w:top w:val="none" w:sz="0" w:space="0" w:color="auto"/>
        <w:left w:val="none" w:sz="0" w:space="0" w:color="auto"/>
        <w:bottom w:val="none" w:sz="0" w:space="0" w:color="auto"/>
        <w:right w:val="none" w:sz="0" w:space="0" w:color="auto"/>
      </w:divBdr>
    </w:div>
    <w:div w:id="873273459">
      <w:marLeft w:val="0"/>
      <w:marRight w:val="0"/>
      <w:marTop w:val="0"/>
      <w:marBottom w:val="0"/>
      <w:divBdr>
        <w:top w:val="none" w:sz="0" w:space="0" w:color="auto"/>
        <w:left w:val="none" w:sz="0" w:space="0" w:color="auto"/>
        <w:bottom w:val="none" w:sz="0" w:space="0" w:color="auto"/>
        <w:right w:val="none" w:sz="0" w:space="0" w:color="auto"/>
      </w:divBdr>
    </w:div>
    <w:div w:id="873273460">
      <w:marLeft w:val="0"/>
      <w:marRight w:val="0"/>
      <w:marTop w:val="0"/>
      <w:marBottom w:val="0"/>
      <w:divBdr>
        <w:top w:val="none" w:sz="0" w:space="0" w:color="auto"/>
        <w:left w:val="none" w:sz="0" w:space="0" w:color="auto"/>
        <w:bottom w:val="none" w:sz="0" w:space="0" w:color="auto"/>
        <w:right w:val="none" w:sz="0" w:space="0" w:color="auto"/>
      </w:divBdr>
    </w:div>
    <w:div w:id="873273466">
      <w:marLeft w:val="0"/>
      <w:marRight w:val="0"/>
      <w:marTop w:val="0"/>
      <w:marBottom w:val="0"/>
      <w:divBdr>
        <w:top w:val="none" w:sz="0" w:space="0" w:color="auto"/>
        <w:left w:val="none" w:sz="0" w:space="0" w:color="auto"/>
        <w:bottom w:val="none" w:sz="0" w:space="0" w:color="auto"/>
        <w:right w:val="none" w:sz="0" w:space="0" w:color="auto"/>
      </w:divBdr>
      <w:divsChild>
        <w:div w:id="873273461">
          <w:marLeft w:val="0"/>
          <w:marRight w:val="0"/>
          <w:marTop w:val="100"/>
          <w:marBottom w:val="100"/>
          <w:divBdr>
            <w:top w:val="none" w:sz="0" w:space="0" w:color="auto"/>
            <w:left w:val="none" w:sz="0" w:space="0" w:color="auto"/>
            <w:bottom w:val="none" w:sz="0" w:space="0" w:color="auto"/>
            <w:right w:val="none" w:sz="0" w:space="0" w:color="auto"/>
          </w:divBdr>
          <w:divsChild>
            <w:div w:id="873273465">
              <w:marLeft w:val="0"/>
              <w:marRight w:val="0"/>
              <w:marTop w:val="0"/>
              <w:marBottom w:val="0"/>
              <w:divBdr>
                <w:top w:val="none" w:sz="0" w:space="0" w:color="auto"/>
                <w:left w:val="none" w:sz="0" w:space="0" w:color="auto"/>
                <w:bottom w:val="none" w:sz="0" w:space="0" w:color="auto"/>
                <w:right w:val="none" w:sz="0" w:space="0" w:color="auto"/>
              </w:divBdr>
              <w:divsChild>
                <w:div w:id="873273440">
                  <w:marLeft w:val="0"/>
                  <w:marRight w:val="0"/>
                  <w:marTop w:val="0"/>
                  <w:marBottom w:val="0"/>
                  <w:divBdr>
                    <w:top w:val="none" w:sz="0" w:space="0" w:color="auto"/>
                    <w:left w:val="none" w:sz="0" w:space="0" w:color="auto"/>
                    <w:bottom w:val="single" w:sz="48" w:space="15" w:color="FFFFFF"/>
                    <w:right w:val="none" w:sz="0" w:space="0" w:color="auto"/>
                  </w:divBdr>
                  <w:divsChild>
                    <w:div w:id="873273439">
                      <w:marLeft w:val="0"/>
                      <w:marRight w:val="0"/>
                      <w:marTop w:val="0"/>
                      <w:marBottom w:val="0"/>
                      <w:divBdr>
                        <w:top w:val="none" w:sz="0" w:space="0" w:color="auto"/>
                        <w:left w:val="none" w:sz="0" w:space="0" w:color="auto"/>
                        <w:bottom w:val="none" w:sz="0" w:space="0" w:color="auto"/>
                        <w:right w:val="none" w:sz="0" w:space="0" w:color="auto"/>
                      </w:divBdr>
                      <w:divsChild>
                        <w:div w:id="873273463">
                          <w:marLeft w:val="0"/>
                          <w:marRight w:val="0"/>
                          <w:marTop w:val="0"/>
                          <w:marBottom w:val="0"/>
                          <w:divBdr>
                            <w:top w:val="none" w:sz="0" w:space="0" w:color="auto"/>
                            <w:left w:val="none" w:sz="0" w:space="0" w:color="auto"/>
                            <w:bottom w:val="none" w:sz="0" w:space="0" w:color="auto"/>
                            <w:right w:val="none" w:sz="0" w:space="0" w:color="auto"/>
                          </w:divBdr>
                          <w:divsChild>
                            <w:div w:id="873273462">
                              <w:marLeft w:val="0"/>
                              <w:marRight w:val="0"/>
                              <w:marTop w:val="0"/>
                              <w:marBottom w:val="0"/>
                              <w:divBdr>
                                <w:top w:val="none" w:sz="0" w:space="0" w:color="auto"/>
                                <w:left w:val="none" w:sz="0" w:space="0" w:color="auto"/>
                                <w:bottom w:val="none" w:sz="0" w:space="0" w:color="auto"/>
                                <w:right w:val="none" w:sz="0" w:space="0" w:color="auto"/>
                              </w:divBdr>
                              <w:divsChild>
                                <w:div w:id="873273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73273467">
      <w:marLeft w:val="0"/>
      <w:marRight w:val="0"/>
      <w:marTop w:val="0"/>
      <w:marBottom w:val="0"/>
      <w:divBdr>
        <w:top w:val="none" w:sz="0" w:space="0" w:color="auto"/>
        <w:left w:val="none" w:sz="0" w:space="0" w:color="auto"/>
        <w:bottom w:val="none" w:sz="0" w:space="0" w:color="auto"/>
        <w:right w:val="none" w:sz="0" w:space="0" w:color="auto"/>
      </w:divBdr>
    </w:div>
    <w:div w:id="928270787">
      <w:bodyDiv w:val="1"/>
      <w:marLeft w:val="0"/>
      <w:marRight w:val="0"/>
      <w:marTop w:val="0"/>
      <w:marBottom w:val="0"/>
      <w:divBdr>
        <w:top w:val="none" w:sz="0" w:space="0" w:color="auto"/>
        <w:left w:val="none" w:sz="0" w:space="0" w:color="auto"/>
        <w:bottom w:val="none" w:sz="0" w:space="0" w:color="auto"/>
        <w:right w:val="none" w:sz="0" w:space="0" w:color="auto"/>
      </w:divBdr>
    </w:div>
    <w:div w:id="938949038">
      <w:bodyDiv w:val="1"/>
      <w:marLeft w:val="0"/>
      <w:marRight w:val="0"/>
      <w:marTop w:val="0"/>
      <w:marBottom w:val="0"/>
      <w:divBdr>
        <w:top w:val="none" w:sz="0" w:space="0" w:color="auto"/>
        <w:left w:val="none" w:sz="0" w:space="0" w:color="auto"/>
        <w:bottom w:val="none" w:sz="0" w:space="0" w:color="auto"/>
        <w:right w:val="none" w:sz="0" w:space="0" w:color="auto"/>
      </w:divBdr>
      <w:divsChild>
        <w:div w:id="1828982580">
          <w:marLeft w:val="0"/>
          <w:marRight w:val="0"/>
          <w:marTop w:val="0"/>
          <w:marBottom w:val="0"/>
          <w:divBdr>
            <w:top w:val="none" w:sz="0" w:space="0" w:color="auto"/>
            <w:left w:val="none" w:sz="0" w:space="0" w:color="auto"/>
            <w:bottom w:val="none" w:sz="0" w:space="0" w:color="auto"/>
            <w:right w:val="none" w:sz="0" w:space="0" w:color="auto"/>
          </w:divBdr>
          <w:divsChild>
            <w:div w:id="676033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0A67FF-A631-4421-B656-D5369A3DD3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1841</Words>
  <Characters>10495</Characters>
  <Application>Microsoft Office Word</Application>
  <DocSecurity>0</DocSecurity>
  <Lines>87</Lines>
  <Paragraphs>24</Paragraphs>
  <ScaleCrop>false</ScaleCrop>
  <HeadingPairs>
    <vt:vector size="2" baseType="variant">
      <vt:variant>
        <vt:lpstr>Titolo</vt:lpstr>
      </vt:variant>
      <vt:variant>
        <vt:i4>1</vt:i4>
      </vt:variant>
    </vt:vector>
  </HeadingPairs>
  <TitlesOfParts>
    <vt:vector size="1" baseType="lpstr">
      <vt:lpstr>Del</vt:lpstr>
    </vt:vector>
  </TitlesOfParts>
  <Company>Corte dei Conti</Company>
  <LinksUpToDate>false</LinksUpToDate>
  <CharactersWithSpaces>12312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Del</dc:title>
  <dc:creator>anfranco</dc:creator>
  <cp:lastModifiedBy>Croppi Simona</cp:lastModifiedBy>
  <cp:revision>2</cp:revision>
  <cp:lastPrinted>2015-10-28T09:31:00Z</cp:lastPrinted>
  <dcterms:created xsi:type="dcterms:W3CDTF">2015-11-09T09:57:00Z</dcterms:created>
  <dcterms:modified xsi:type="dcterms:W3CDTF">2015-11-09T09:57:00Z</dcterms:modified>
</cp:coreProperties>
</file>