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D877" w14:textId="6377AB0A" w:rsidR="00807E57" w:rsidRDefault="000C767B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 xml:space="preserve">Del. n. </w:t>
      </w:r>
      <w:r w:rsidR="00413EDB">
        <w:rPr>
          <w:rFonts w:ascii="Bodoni MT" w:hAnsi="Bodoni MT"/>
        </w:rPr>
        <w:t>10</w:t>
      </w:r>
      <w:r w:rsidR="00807E57" w:rsidRPr="007B48B4">
        <w:rPr>
          <w:rFonts w:ascii="Bodoni MT" w:hAnsi="Bodoni MT"/>
        </w:rPr>
        <w:t>/201</w:t>
      </w:r>
      <w:r w:rsidR="005A7122">
        <w:rPr>
          <w:rFonts w:ascii="Bodoni MT" w:hAnsi="Bodoni MT"/>
        </w:rPr>
        <w:t>8</w:t>
      </w:r>
      <w:r w:rsidR="00807E57" w:rsidRPr="007B48B4">
        <w:rPr>
          <w:rFonts w:ascii="Bodoni MT" w:hAnsi="Bodoni MT"/>
        </w:rPr>
        <w:t>/PAR</w:t>
      </w:r>
    </w:p>
    <w:p w14:paraId="47B7312F" w14:textId="77777777" w:rsidR="00D872D7" w:rsidRDefault="00D872D7" w:rsidP="002C3976">
      <w:pPr>
        <w:ind w:right="98"/>
        <w:rPr>
          <w:rFonts w:ascii="Bodoni MT" w:hAnsi="Bodoni MT"/>
        </w:rPr>
      </w:pPr>
    </w:p>
    <w:p w14:paraId="59E6BDC0" w14:textId="77777777" w:rsidR="00D872D7" w:rsidRPr="00426926" w:rsidRDefault="00D872D7" w:rsidP="002C3976">
      <w:pPr>
        <w:ind w:right="98"/>
        <w:rPr>
          <w:rFonts w:ascii="Bodoni MT" w:hAnsi="Bodoni MT"/>
        </w:rPr>
      </w:pPr>
    </w:p>
    <w:p w14:paraId="040A5B40" w14:textId="77777777"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 w14:anchorId="1BB71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582090959" r:id="rId9"/>
        </w:object>
      </w:r>
    </w:p>
    <w:p w14:paraId="643D2E6A" w14:textId="77777777"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14:paraId="1A2A93B1" w14:textId="77777777" w:rsidR="00D872D7" w:rsidRDefault="00D872D7" w:rsidP="00C4259C">
      <w:pPr>
        <w:spacing w:before="120"/>
        <w:rPr>
          <w:rFonts w:ascii="Bodoni MT" w:hAnsi="Bodoni MT"/>
        </w:rPr>
      </w:pPr>
    </w:p>
    <w:p w14:paraId="6E70B874" w14:textId="77777777"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14:paraId="75611B18" w14:textId="589DF976" w:rsidR="00807E57" w:rsidRDefault="00CF23BD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>Cristina</w:t>
      </w:r>
      <w:r w:rsidR="006E18D4"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>
        <w:rPr>
          <w:rFonts w:ascii="Bodoni MT" w:hAnsi="Bodoni MT"/>
        </w:rPr>
        <w:tab/>
        <w:t>ZUCCHERETTI</w:t>
      </w:r>
      <w:r w:rsidR="00807E57"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="00807E57" w:rsidRPr="00426926">
        <w:rPr>
          <w:rFonts w:ascii="Bodoni MT" w:hAnsi="Bodoni MT"/>
        </w:rPr>
        <w:t>residente</w:t>
      </w:r>
    </w:p>
    <w:p w14:paraId="66399760" w14:textId="145121B1" w:rsidR="008E036F" w:rsidRDefault="00DE1DF2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Nicola </w:t>
      </w:r>
      <w:r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BONTEMPO</w:t>
      </w:r>
      <w:r w:rsidR="008E036F">
        <w:rPr>
          <w:rFonts w:ascii="Bodoni MT" w:hAnsi="Bodoni MT"/>
        </w:rPr>
        <w:tab/>
      </w:r>
      <w:r w:rsidR="008E036F">
        <w:rPr>
          <w:rFonts w:ascii="Bodoni MT" w:hAnsi="Bodoni MT"/>
        </w:rPr>
        <w:tab/>
        <w:t>Consigliere</w:t>
      </w:r>
    </w:p>
    <w:p w14:paraId="11029B6E" w14:textId="21C3C76E" w:rsidR="00D872D7" w:rsidRDefault="00D872D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14:paraId="05466D14" w14:textId="0D1BF294" w:rsidR="00991BEE" w:rsidRDefault="00991BEE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Giancarlo C</w:t>
      </w:r>
      <w:r w:rsidR="00CF23BD">
        <w:rPr>
          <w:rFonts w:ascii="Bodoni MT" w:hAnsi="Bodoni MT"/>
        </w:rPr>
        <w:t>armelo</w:t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PEZZUTO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14:paraId="2C11979D" w14:textId="480905F2" w:rsidR="004A56EF" w:rsidRDefault="004A56EF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Fabio</w:t>
      </w:r>
      <w:r>
        <w:rPr>
          <w:rFonts w:ascii="Bodoni MT" w:hAnsi="Bodoni MT"/>
        </w:rPr>
        <w:tab/>
      </w:r>
      <w:r w:rsidR="00991BEE">
        <w:rPr>
          <w:rFonts w:ascii="Bodoni MT" w:hAnsi="Bodoni MT"/>
        </w:rPr>
        <w:tab/>
      </w:r>
      <w:r w:rsidR="00CF23BD">
        <w:rPr>
          <w:rFonts w:ascii="Bodoni MT" w:hAnsi="Bodoni MT"/>
        </w:rPr>
        <w:tab/>
        <w:t>ALPINI</w:t>
      </w:r>
      <w:r w:rsidR="00CF23BD">
        <w:rPr>
          <w:rFonts w:ascii="Bodoni MT" w:hAnsi="Bodoni MT"/>
        </w:rPr>
        <w:tab/>
      </w:r>
      <w:r w:rsidR="00CF23BD">
        <w:rPr>
          <w:rFonts w:ascii="Bodoni MT" w:hAnsi="Bodoni MT"/>
        </w:rPr>
        <w:tab/>
      </w:r>
      <w:r>
        <w:rPr>
          <w:rFonts w:ascii="Bodoni MT" w:hAnsi="Bodoni MT"/>
        </w:rPr>
        <w:t>Referendario</w:t>
      </w:r>
      <w:r w:rsidR="00597427">
        <w:rPr>
          <w:rFonts w:ascii="Bodoni MT" w:hAnsi="Bodoni MT"/>
        </w:rPr>
        <w:t xml:space="preserve"> relatore</w:t>
      </w:r>
    </w:p>
    <w:p w14:paraId="39F234E8" w14:textId="4ECC5802" w:rsidR="00807E57" w:rsidRPr="00426926" w:rsidRDefault="00C4259C" w:rsidP="00E20B45">
      <w:pPr>
        <w:spacing w:before="120" w:line="320" w:lineRule="exact"/>
        <w:ind w:firstLine="708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5B0A23">
        <w:rPr>
          <w:rFonts w:ascii="Bodoni MT" w:hAnsi="Bodoni MT"/>
        </w:rPr>
        <w:t xml:space="preserve"> </w:t>
      </w:r>
      <w:r w:rsidR="000502DD">
        <w:rPr>
          <w:rFonts w:ascii="Bodoni MT" w:hAnsi="Bodoni MT"/>
        </w:rPr>
        <w:t>8 marzo 2018</w:t>
      </w:r>
      <w:r w:rsidR="008E58F0">
        <w:rPr>
          <w:rFonts w:ascii="Bodoni MT" w:hAnsi="Bodoni MT"/>
        </w:rPr>
        <w:t>;</w:t>
      </w:r>
    </w:p>
    <w:p w14:paraId="1BE47E14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14:paraId="27C577EB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DA6880">
        <w:rPr>
          <w:rFonts w:ascii="Bodoni MT" w:hAnsi="Bodoni MT"/>
        </w:rPr>
        <w:t xml:space="preserve">esto unico </w:t>
      </w:r>
      <w:r w:rsidRPr="00F427F8">
        <w:rPr>
          <w:rFonts w:ascii="Bodoni MT" w:hAnsi="Bodoni MT"/>
        </w:rPr>
        <w:t xml:space="preserve">delle leggi sulla Corte dei conti, approvato con r.d. </w:t>
      </w:r>
      <w:r w:rsidR="004C3BFB">
        <w:rPr>
          <w:rFonts w:ascii="Bodoni MT" w:hAnsi="Bodoni MT"/>
        </w:rPr>
        <w:t xml:space="preserve">n. 1214 del </w:t>
      </w:r>
      <w:r w:rsidRPr="00F427F8">
        <w:rPr>
          <w:rFonts w:ascii="Bodoni MT" w:hAnsi="Bodoni MT"/>
        </w:rPr>
        <w:t>12</w:t>
      </w:r>
      <w:r w:rsidR="00DA6880">
        <w:rPr>
          <w:rFonts w:ascii="Bodoni MT" w:hAnsi="Bodoni MT"/>
        </w:rPr>
        <w:t>/0</w:t>
      </w:r>
      <w:r w:rsidR="00E20B45">
        <w:rPr>
          <w:rFonts w:ascii="Bodoni MT" w:hAnsi="Bodoni MT"/>
        </w:rPr>
        <w:t>7</w:t>
      </w:r>
      <w:r w:rsidR="00DA6880">
        <w:rPr>
          <w:rFonts w:ascii="Bodoni MT" w:hAnsi="Bodoni MT"/>
        </w:rPr>
        <w:t>/</w:t>
      </w:r>
      <w:r w:rsidRPr="00F427F8">
        <w:rPr>
          <w:rFonts w:ascii="Bodoni MT" w:hAnsi="Bodoni MT"/>
        </w:rPr>
        <w:t>1934, e successive modificazioni;</w:t>
      </w:r>
    </w:p>
    <w:p w14:paraId="5D96441E" w14:textId="77777777" w:rsidR="0014622E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="004C3BFB">
        <w:rPr>
          <w:rFonts w:ascii="Bodoni MT" w:hAnsi="Bodoni MT"/>
        </w:rPr>
        <w:t xml:space="preserve"> n. 20 del </w:t>
      </w:r>
      <w:r w:rsidRPr="00F427F8">
        <w:rPr>
          <w:rFonts w:ascii="Bodoni MT" w:hAnsi="Bodoni MT"/>
        </w:rPr>
        <w:t>14</w:t>
      </w:r>
      <w:r w:rsidR="00C63362">
        <w:rPr>
          <w:rFonts w:ascii="Bodoni MT" w:hAnsi="Bodoni MT"/>
        </w:rPr>
        <w:t>/0</w:t>
      </w:r>
      <w:r w:rsidR="00E20B45">
        <w:rPr>
          <w:rFonts w:ascii="Bodoni MT" w:hAnsi="Bodoni MT"/>
        </w:rPr>
        <w:t>1</w:t>
      </w:r>
      <w:r w:rsidR="00C63362">
        <w:rPr>
          <w:rFonts w:ascii="Bodoni MT" w:hAnsi="Bodoni MT"/>
        </w:rPr>
        <w:t>/</w:t>
      </w:r>
      <w:r w:rsidR="00E20B45">
        <w:rPr>
          <w:rFonts w:ascii="Bodoni MT" w:hAnsi="Bodoni MT"/>
        </w:rPr>
        <w:t>1994</w:t>
      </w:r>
      <w:r w:rsidR="004C3BFB">
        <w:rPr>
          <w:rFonts w:ascii="Bodoni MT" w:hAnsi="Bodoni MT"/>
        </w:rPr>
        <w:t>,</w:t>
      </w:r>
      <w:r w:rsidR="00E20B45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68C01341" w14:textId="77777777" w:rsidR="00F716A2" w:rsidRPr="00F427F8" w:rsidRDefault="00F716A2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>
        <w:rPr>
          <w:rFonts w:ascii="Bodoni MT" w:hAnsi="Bodoni MT"/>
        </w:rPr>
        <w:t>. n. 1</w:t>
      </w:r>
      <w:r w:rsidR="00C63362">
        <w:rPr>
          <w:rFonts w:ascii="Bodoni MT" w:hAnsi="Bodoni MT"/>
        </w:rPr>
        <w:t>31 del</w:t>
      </w:r>
      <w:r w:rsidRPr="00F427F8">
        <w:rPr>
          <w:rFonts w:ascii="Bodoni MT" w:hAnsi="Bodoni MT"/>
        </w:rPr>
        <w:t xml:space="preserve"> </w:t>
      </w:r>
      <w:r>
        <w:rPr>
          <w:rFonts w:ascii="Bodoni MT" w:hAnsi="Bodoni MT"/>
        </w:rPr>
        <w:t>0</w:t>
      </w:r>
      <w:r w:rsidRPr="00F427F8">
        <w:rPr>
          <w:rFonts w:ascii="Bodoni MT" w:hAnsi="Bodoni MT"/>
        </w:rPr>
        <w:t>5</w:t>
      </w:r>
      <w:r>
        <w:rPr>
          <w:rFonts w:ascii="Bodoni MT" w:hAnsi="Bodoni MT"/>
        </w:rPr>
        <w:t>/06/</w:t>
      </w:r>
      <w:r w:rsidRPr="00F427F8">
        <w:rPr>
          <w:rFonts w:ascii="Bodoni MT" w:hAnsi="Bodoni MT"/>
        </w:rPr>
        <w:t>2003, recante disposizioni per l’adeguamento dell’ordinamento della Repubblica alla l</w:t>
      </w:r>
      <w:r>
        <w:rPr>
          <w:rFonts w:ascii="Bodoni MT" w:hAnsi="Bodoni MT"/>
        </w:rPr>
        <w:t>. cost.</w:t>
      </w:r>
      <w:r w:rsidR="0011270B">
        <w:rPr>
          <w:rFonts w:ascii="Bodoni MT" w:hAnsi="Bodoni MT"/>
        </w:rPr>
        <w:t xml:space="preserve"> n. 3 del</w:t>
      </w:r>
      <w:r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18</w:t>
      </w:r>
      <w:r w:rsidR="0011270B">
        <w:rPr>
          <w:rFonts w:ascii="Bodoni MT" w:hAnsi="Bodoni MT"/>
        </w:rPr>
        <w:t>/</w:t>
      </w:r>
      <w:r>
        <w:rPr>
          <w:rFonts w:ascii="Bodoni MT" w:hAnsi="Bodoni MT"/>
        </w:rPr>
        <w:t>10</w:t>
      </w:r>
      <w:r w:rsidR="0011270B">
        <w:rPr>
          <w:rFonts w:ascii="Bodoni MT" w:hAnsi="Bodoni MT"/>
        </w:rPr>
        <w:t>/2001</w:t>
      </w:r>
      <w:r w:rsidRPr="00F427F8">
        <w:rPr>
          <w:rFonts w:ascii="Bodoni MT" w:hAnsi="Bodoni MT"/>
        </w:rPr>
        <w:t>;</w:t>
      </w:r>
    </w:p>
    <w:p w14:paraId="2BAF9515" w14:textId="77777777" w:rsidR="0014622E" w:rsidRDefault="0014622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regolamento </w:t>
      </w:r>
      <w:r w:rsidR="008D1B81">
        <w:rPr>
          <w:rFonts w:ascii="Bodoni MT" w:hAnsi="Bodoni MT"/>
        </w:rPr>
        <w:t>n. 14/2000</w:t>
      </w:r>
      <w:r w:rsidRPr="00F427F8">
        <w:rPr>
          <w:rFonts w:ascii="Bodoni MT" w:hAnsi="Bodoni MT"/>
        </w:rPr>
        <w:t xml:space="preserve">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in data 16</w:t>
      </w:r>
      <w:r w:rsidR="00015106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5106">
        <w:rPr>
          <w:rFonts w:ascii="Bodoni MT" w:hAnsi="Bodoni MT"/>
        </w:rPr>
        <w:t>/</w:t>
      </w:r>
      <w:r w:rsidRPr="00F427F8">
        <w:rPr>
          <w:rFonts w:ascii="Bodoni MT" w:hAnsi="Bodoni MT"/>
        </w:rPr>
        <w:t>2000</w:t>
      </w:r>
      <w:r w:rsidR="00015106">
        <w:rPr>
          <w:rFonts w:ascii="Bodoni MT" w:hAnsi="Bodoni MT"/>
        </w:rPr>
        <w:t>,</w:t>
      </w:r>
      <w:r w:rsidR="00A809C7">
        <w:rPr>
          <w:rFonts w:ascii="Bodoni MT" w:hAnsi="Bodoni MT"/>
        </w:rPr>
        <w:t xml:space="preserve">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14:paraId="09F712C2" w14:textId="77777777" w:rsidR="00F427F8" w:rsidRDefault="00F427F8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4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2004 e del </w:t>
      </w:r>
      <w:r w:rsidR="00D628B9">
        <w:rPr>
          <w:rFonts w:ascii="Bodoni MT" w:hAnsi="Bodoni MT"/>
        </w:rPr>
        <w:t>0</w:t>
      </w:r>
      <w:r w:rsidRPr="00F427F8">
        <w:rPr>
          <w:rFonts w:ascii="Bodoni MT" w:hAnsi="Bodoni MT"/>
        </w:rPr>
        <w:t>4</w:t>
      </w:r>
      <w:r w:rsidR="00D628B9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D628B9">
        <w:rPr>
          <w:rFonts w:ascii="Bodoni MT" w:hAnsi="Bodoni MT"/>
        </w:rPr>
        <w:t>/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14:paraId="669764EE" w14:textId="77777777" w:rsidR="00EA537E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della Sezione delle Autonomie n. 5/AUT/2006;</w:t>
      </w:r>
    </w:p>
    <w:p w14:paraId="5907F11A" w14:textId="77777777" w:rsidR="00EA537E" w:rsidRPr="00F427F8" w:rsidRDefault="00EA537E" w:rsidP="008F0CCC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deliberazione delle Sezioni riunite in sede di controllo n. 54/CONTR/10</w:t>
      </w:r>
      <w:r w:rsidR="00D075F0">
        <w:rPr>
          <w:rFonts w:ascii="Bodoni MT" w:hAnsi="Bodoni MT"/>
        </w:rPr>
        <w:t>;</w:t>
      </w:r>
    </w:p>
    <w:p w14:paraId="20B948D7" w14:textId="77777777" w:rsidR="0014622E" w:rsidRPr="00F427F8" w:rsidRDefault="0014622E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0136C4">
        <w:rPr>
          <w:rFonts w:ascii="Bodoni MT" w:hAnsi="Bodoni MT"/>
        </w:rPr>
        <w:t>/0</w:t>
      </w:r>
      <w:r w:rsidR="00E20B45">
        <w:rPr>
          <w:rFonts w:ascii="Bodoni MT" w:hAnsi="Bodoni MT"/>
        </w:rPr>
        <w:t>6</w:t>
      </w:r>
      <w:r w:rsidR="000136C4">
        <w:rPr>
          <w:rFonts w:ascii="Bodoni MT" w:hAnsi="Bodoni MT"/>
        </w:rPr>
        <w:t>/</w:t>
      </w:r>
      <w:r w:rsidRPr="00F427F8">
        <w:rPr>
          <w:rFonts w:ascii="Bodoni MT" w:hAnsi="Bodoni MT"/>
        </w:rPr>
        <w:t xml:space="preserve">2006 tra Sezione regionale, Consiglio delle autonomie locali e Giunta regionale Toscana in materia di “ulteriori forme di </w:t>
      </w:r>
      <w:r w:rsidRPr="00F427F8">
        <w:rPr>
          <w:rFonts w:ascii="Bodoni MT" w:hAnsi="Bodoni MT"/>
        </w:rPr>
        <w:lastRenderedPageBreak/>
        <w:t>collaborazione” tra Corte e</w:t>
      </w:r>
      <w:r w:rsidR="00E20B45">
        <w:rPr>
          <w:rFonts w:ascii="Bodoni MT" w:hAnsi="Bodoni MT"/>
        </w:rPr>
        <w:t>d autonomie, ai sensi dell’art.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7</w:t>
      </w:r>
      <w:r w:rsidR="007A17D2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co</w:t>
      </w:r>
      <w:r w:rsidR="007A17D2">
        <w:rPr>
          <w:rFonts w:ascii="Bodoni MT" w:hAnsi="Bodoni MT"/>
        </w:rPr>
        <w:t>mma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="007A17D2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14:paraId="7F2C2423" w14:textId="73239718" w:rsidR="00F427F8" w:rsidRPr="00F427F8" w:rsidRDefault="00F427F8" w:rsidP="008F0CCC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</w:t>
      </w:r>
      <w:r w:rsidR="006E7A24">
        <w:rPr>
          <w:rFonts w:ascii="Bodoni MT" w:hAnsi="Bodoni MT"/>
        </w:rPr>
        <w:t>pre</w:t>
      </w:r>
      <w:r w:rsidR="00DD4550">
        <w:rPr>
          <w:rFonts w:ascii="Bodoni MT" w:hAnsi="Bodoni MT"/>
        </w:rPr>
        <w:t>sentata da</w:t>
      </w:r>
      <w:r w:rsidR="00AB51B7">
        <w:rPr>
          <w:rFonts w:ascii="Bodoni MT" w:hAnsi="Bodoni MT"/>
        </w:rPr>
        <w:t>ll’ente</w:t>
      </w:r>
      <w:r w:rsidR="006E7A24">
        <w:rPr>
          <w:rFonts w:ascii="Bodoni MT" w:hAnsi="Bodoni MT"/>
        </w:rPr>
        <w:t>, come di seguito meglio specificata</w:t>
      </w:r>
      <w:r w:rsidRPr="00F427F8">
        <w:rPr>
          <w:rFonts w:ascii="Bodoni MT" w:hAnsi="Bodoni MT"/>
        </w:rPr>
        <w:t>;</w:t>
      </w:r>
    </w:p>
    <w:p w14:paraId="5B735038" w14:textId="77777777" w:rsidR="00F427F8" w:rsidRDefault="00F427F8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14:paraId="71D957C5" w14:textId="30FE3949" w:rsidR="00A30AC7" w:rsidRDefault="00CA5649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852DE4">
        <w:rPr>
          <w:rFonts w:ascii="Bodoni MT" w:hAnsi="Bodoni MT"/>
        </w:rPr>
        <w:t>Fabio Alpini</w:t>
      </w:r>
      <w:r w:rsidR="00A30AC7" w:rsidRPr="000006C1">
        <w:rPr>
          <w:rFonts w:ascii="Bodoni MT" w:hAnsi="Bodoni MT"/>
        </w:rPr>
        <w:t>;</w:t>
      </w:r>
    </w:p>
    <w:p w14:paraId="23E86270" w14:textId="77777777" w:rsidR="00E569B3" w:rsidRPr="000006C1" w:rsidRDefault="00E569B3" w:rsidP="008F0CC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</w:p>
    <w:p w14:paraId="3A092231" w14:textId="77777777" w:rsidR="001A27BC" w:rsidRPr="000006C1" w:rsidRDefault="006E3583" w:rsidP="00550A5F">
      <w:pPr>
        <w:pStyle w:val="Corpotesto"/>
        <w:spacing w:before="12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14:paraId="0B7194EF" w14:textId="533E692E" w:rsidR="00185836" w:rsidRDefault="001A27BC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F46472">
        <w:rPr>
          <w:rFonts w:ascii="Bodoni MT" w:hAnsi="Bodoni MT"/>
        </w:rPr>
        <w:t>21</w:t>
      </w:r>
      <w:r w:rsidR="00CD6BBE">
        <w:rPr>
          <w:rFonts w:ascii="Bodoni MT" w:hAnsi="Bodoni MT"/>
        </w:rPr>
        <w:t xml:space="preserve"> febbraio 2018</w:t>
      </w:r>
      <w:r w:rsidR="004B7A19">
        <w:rPr>
          <w:rFonts w:ascii="Bodoni MT" w:hAnsi="Bodoni MT"/>
        </w:rPr>
        <w:t xml:space="preserve">, </w:t>
      </w:r>
      <w:r w:rsidR="00E732B0" w:rsidRPr="00E86398">
        <w:rPr>
          <w:rFonts w:ascii="Bodoni MT" w:hAnsi="Bodoni MT"/>
        </w:rPr>
        <w:t>ha inoltrato</w:t>
      </w:r>
      <w:r w:rsidR="001C27E9">
        <w:rPr>
          <w:rFonts w:ascii="Bodoni MT" w:hAnsi="Bodoni MT"/>
        </w:rPr>
        <w:t xml:space="preserve"> </w:t>
      </w:r>
      <w:r w:rsidR="00185836">
        <w:rPr>
          <w:rFonts w:ascii="Bodoni MT" w:hAnsi="Bodoni MT"/>
        </w:rPr>
        <w:t xml:space="preserve">tramite PEC </w:t>
      </w:r>
      <w:r w:rsidR="001C27E9">
        <w:rPr>
          <w:rFonts w:ascii="Bodoni MT" w:hAnsi="Bodoni MT"/>
        </w:rPr>
        <w:t>all</w:t>
      </w:r>
      <w:r w:rsidR="00901AAB">
        <w:rPr>
          <w:rFonts w:ascii="Bodoni MT" w:hAnsi="Bodoni MT"/>
        </w:rPr>
        <w:t>a</w:t>
      </w:r>
      <w:r w:rsidR="001C27E9">
        <w:rPr>
          <w:rFonts w:ascii="Bodoni MT" w:hAnsi="Bodoni MT"/>
        </w:rPr>
        <w:t xml:space="preserve"> Sezione regionale di controllo per la Toscana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4B7A19">
        <w:rPr>
          <w:rFonts w:ascii="Bodoni MT" w:hAnsi="Bodoni MT"/>
        </w:rPr>
        <w:t xml:space="preserve">nota </w:t>
      </w:r>
      <w:r w:rsidR="00E758AA">
        <w:rPr>
          <w:rFonts w:ascii="Bodoni MT" w:hAnsi="Bodoni MT"/>
        </w:rPr>
        <w:t>prot.</w:t>
      </w:r>
      <w:r w:rsidR="001C27E9">
        <w:rPr>
          <w:rFonts w:ascii="Bodoni MT" w:hAnsi="Bodoni MT"/>
        </w:rPr>
        <w:t xml:space="preserve"> </w:t>
      </w:r>
      <w:r w:rsidR="00F46472">
        <w:rPr>
          <w:rFonts w:ascii="Bodoni MT" w:hAnsi="Bodoni MT"/>
        </w:rPr>
        <w:t xml:space="preserve">1879 </w:t>
      </w:r>
      <w:r w:rsidR="004A765D">
        <w:rPr>
          <w:rFonts w:ascii="Bodoni MT" w:hAnsi="Bodoni MT"/>
        </w:rPr>
        <w:t xml:space="preserve">del </w:t>
      </w:r>
      <w:r w:rsidR="00F46472">
        <w:rPr>
          <w:rFonts w:ascii="Bodoni MT" w:hAnsi="Bodoni MT"/>
        </w:rPr>
        <w:t>20</w:t>
      </w:r>
      <w:r w:rsidR="001D679D">
        <w:rPr>
          <w:rFonts w:ascii="Bodoni MT" w:hAnsi="Bodoni MT"/>
        </w:rPr>
        <w:t xml:space="preserve"> febbraio 2018,</w:t>
      </w:r>
      <w:r w:rsidR="002C3976" w:rsidRPr="00E86398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 xml:space="preserve">con </w:t>
      </w:r>
      <w:r w:rsidR="00756D1B">
        <w:rPr>
          <w:rFonts w:ascii="Bodoni MT" w:hAnsi="Bodoni MT"/>
        </w:rPr>
        <w:t>la quale</w:t>
      </w:r>
      <w:r w:rsidR="00E20B45">
        <w:rPr>
          <w:rFonts w:ascii="Bodoni MT" w:hAnsi="Bodoni MT"/>
        </w:rPr>
        <w:t xml:space="preserve"> </w:t>
      </w:r>
      <w:r w:rsidR="004B7A19">
        <w:rPr>
          <w:rFonts w:ascii="Bodoni MT" w:hAnsi="Bodoni MT"/>
        </w:rPr>
        <w:t>il</w:t>
      </w:r>
      <w:r w:rsidR="00F46472">
        <w:rPr>
          <w:rFonts w:ascii="Bodoni MT" w:hAnsi="Bodoni MT"/>
        </w:rPr>
        <w:t xml:space="preserve"> Presidente dell’</w:t>
      </w:r>
      <w:r w:rsidR="001E27CE">
        <w:rPr>
          <w:rFonts w:ascii="Bodoni MT" w:hAnsi="Bodoni MT"/>
        </w:rPr>
        <w:t>Unione dei C</w:t>
      </w:r>
      <w:r w:rsidR="00F46472">
        <w:rPr>
          <w:rFonts w:ascii="Bodoni MT" w:hAnsi="Bodoni MT"/>
        </w:rPr>
        <w:t>omuni della Val di Merse</w:t>
      </w:r>
      <w:r w:rsidR="00185836">
        <w:rPr>
          <w:rFonts w:ascii="Bodoni MT" w:hAnsi="Bodoni MT"/>
        </w:rPr>
        <w:t xml:space="preserve"> ha richiesto</w:t>
      </w:r>
      <w:r w:rsidR="004B7A19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 xml:space="preserve">un parere </w:t>
      </w:r>
      <w:r w:rsidR="00F52351" w:rsidRPr="001125EC">
        <w:rPr>
          <w:rFonts w:ascii="Bodoni MT" w:hAnsi="Bodoni MT"/>
          <w:i/>
        </w:rPr>
        <w:t>ex</w:t>
      </w:r>
      <w:r w:rsidR="00F52351">
        <w:rPr>
          <w:rFonts w:ascii="Bodoni MT" w:hAnsi="Bodoni MT"/>
        </w:rPr>
        <w:t xml:space="preserve"> art.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7</w:t>
      </w:r>
      <w:r w:rsidR="001125EC">
        <w:rPr>
          <w:rFonts w:ascii="Bodoni MT" w:hAnsi="Bodoni MT"/>
        </w:rPr>
        <w:t>, comma 8 della</w:t>
      </w:r>
      <w:r w:rsidR="00F52351">
        <w:rPr>
          <w:rFonts w:ascii="Bodoni MT" w:hAnsi="Bodoni MT"/>
        </w:rPr>
        <w:t xml:space="preserve"> l. n.</w:t>
      </w:r>
      <w:r w:rsidR="001125EC">
        <w:rPr>
          <w:rFonts w:ascii="Bodoni MT" w:hAnsi="Bodoni MT"/>
        </w:rPr>
        <w:t xml:space="preserve"> </w:t>
      </w:r>
      <w:r w:rsidR="00F52351">
        <w:rPr>
          <w:rFonts w:ascii="Bodoni MT" w:hAnsi="Bodoni MT"/>
        </w:rPr>
        <w:t>131/2003</w:t>
      </w:r>
      <w:r w:rsidR="00185836">
        <w:rPr>
          <w:rFonts w:ascii="Bodoni MT" w:hAnsi="Bodoni MT"/>
        </w:rPr>
        <w:t>.</w:t>
      </w:r>
    </w:p>
    <w:p w14:paraId="5B99F843" w14:textId="3845A61D" w:rsidR="00011AB0" w:rsidRDefault="00033F5D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Con</w:t>
      </w:r>
      <w:r w:rsidR="00222F7E">
        <w:rPr>
          <w:rFonts w:ascii="Bodoni MT" w:hAnsi="Bodoni MT"/>
        </w:rPr>
        <w:t xml:space="preserve"> i</w:t>
      </w:r>
      <w:r w:rsidR="00CD2C3F">
        <w:rPr>
          <w:rFonts w:ascii="Bodoni MT" w:hAnsi="Bodoni MT"/>
        </w:rPr>
        <w:t>l quesito proposto</w:t>
      </w:r>
      <w:r w:rsidR="00011AB0">
        <w:rPr>
          <w:rFonts w:ascii="Bodoni MT" w:hAnsi="Bodoni MT"/>
        </w:rPr>
        <w:t xml:space="preserve"> l’Unione, dopo aver premesso di aver esperito, senza esito, le procedure di mobilità obbligatoria e volontaria di cui agli artt. 34-</w:t>
      </w:r>
      <w:r w:rsidR="00011AB0" w:rsidRPr="00011AB0">
        <w:rPr>
          <w:rFonts w:ascii="Bodoni MT" w:hAnsi="Bodoni MT"/>
          <w:i/>
        </w:rPr>
        <w:t>bis</w:t>
      </w:r>
      <w:r w:rsidR="00011AB0">
        <w:rPr>
          <w:rFonts w:ascii="Bodoni MT" w:hAnsi="Bodoni MT"/>
        </w:rPr>
        <w:t xml:space="preserve"> e </w:t>
      </w:r>
      <w:r w:rsidR="00BD7BD0">
        <w:rPr>
          <w:rFonts w:ascii="Bodoni MT" w:hAnsi="Bodoni MT"/>
        </w:rPr>
        <w:t xml:space="preserve">30 del d. lgs. 165/2001, </w:t>
      </w:r>
      <w:r w:rsidR="009A45CC">
        <w:rPr>
          <w:rFonts w:ascii="Bodoni MT" w:hAnsi="Bodoni MT"/>
        </w:rPr>
        <w:t xml:space="preserve">sussistendo </w:t>
      </w:r>
      <w:r w:rsidR="00BD7BD0">
        <w:rPr>
          <w:rFonts w:ascii="Bodoni MT" w:hAnsi="Bodoni MT"/>
        </w:rPr>
        <w:t xml:space="preserve">l’esigenza di procedere all’assunzione </w:t>
      </w:r>
      <w:r w:rsidR="002C03D1">
        <w:rPr>
          <w:rFonts w:ascii="Bodoni MT" w:hAnsi="Bodoni MT"/>
        </w:rPr>
        <w:t xml:space="preserve">a tempo pieno e indeterminato </w:t>
      </w:r>
      <w:r w:rsidR="00841493">
        <w:rPr>
          <w:rFonts w:ascii="Bodoni MT" w:hAnsi="Bodoni MT"/>
        </w:rPr>
        <w:t>di un</w:t>
      </w:r>
      <w:r w:rsidR="002C03D1">
        <w:rPr>
          <w:rFonts w:ascii="Bodoni MT" w:hAnsi="Bodoni MT"/>
        </w:rPr>
        <w:t xml:space="preserve"> Istruttore Amministrativo-Contabile di categoria C, vacante nella propria dotazione organica</w:t>
      </w:r>
      <w:r w:rsidR="00E80C57">
        <w:rPr>
          <w:rFonts w:ascii="Bodoni MT" w:hAnsi="Bodoni MT"/>
        </w:rPr>
        <w:t>, vorrebbe procedere a tale assunzione ricorrendo allo scorrimento della graduatoria</w:t>
      </w:r>
      <w:r w:rsidR="00384A6A">
        <w:rPr>
          <w:rFonts w:ascii="Bodoni MT" w:hAnsi="Bodoni MT"/>
        </w:rPr>
        <w:t>,</w:t>
      </w:r>
      <w:r w:rsidR="00E80C57">
        <w:rPr>
          <w:rFonts w:ascii="Bodoni MT" w:hAnsi="Bodoni MT"/>
        </w:rPr>
        <w:t xml:space="preserve"> in corso di validità</w:t>
      </w:r>
      <w:r w:rsidR="00384A6A">
        <w:rPr>
          <w:rFonts w:ascii="Bodoni MT" w:hAnsi="Bodoni MT"/>
        </w:rPr>
        <w:t>,</w:t>
      </w:r>
      <w:r w:rsidR="00E80C57">
        <w:rPr>
          <w:rFonts w:ascii="Bodoni MT" w:hAnsi="Bodoni MT"/>
        </w:rPr>
        <w:t xml:space="preserve"> di un Comune facente parte dell’Unione, previo accordo con il Comune medesimo.</w:t>
      </w:r>
    </w:p>
    <w:p w14:paraId="4F5C1074" w14:textId="4A271210" w:rsidR="00E80C57" w:rsidRDefault="00C922D3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Lo scorrimento della graduatoria di altro Comune sarebbe legittimo, secondo l’Unione istante, in quanto si tratterebbe di procedura espressamente prevista dall’art. 3, comma 61 della l. 350/2003</w:t>
      </w:r>
      <w:r w:rsidR="00DF0A9C">
        <w:rPr>
          <w:rFonts w:ascii="Bodoni MT" w:hAnsi="Bodoni MT"/>
        </w:rPr>
        <w:t xml:space="preserve">. </w:t>
      </w:r>
    </w:p>
    <w:p w14:paraId="57ECC348" w14:textId="5D628143" w:rsidR="00DF0A9C" w:rsidRDefault="00DF0A9C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Al riguardo l’ente, richiamando anche la deliberazione n. 124/2013 della Sezione regionale di controllo della Corte dei conti per l’Umbria</w:t>
      </w:r>
      <w:r w:rsidR="00D569FD">
        <w:rPr>
          <w:rFonts w:ascii="Bodoni MT" w:hAnsi="Bodoni MT"/>
        </w:rPr>
        <w:t>, precisa che:</w:t>
      </w:r>
    </w:p>
    <w:p w14:paraId="2705D975" w14:textId="24D1A35F" w:rsidR="00D569FD" w:rsidRDefault="00D569FD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- </w:t>
      </w:r>
      <w:r w:rsidR="00CC7E12">
        <w:rPr>
          <w:rFonts w:ascii="Bodoni MT" w:hAnsi="Bodoni MT"/>
        </w:rPr>
        <w:t xml:space="preserve">il posto vacante nella dotazione organica dell’Unione </w:t>
      </w:r>
      <w:r w:rsidR="00977061">
        <w:rPr>
          <w:rFonts w:ascii="Bodoni MT" w:hAnsi="Bodoni MT"/>
        </w:rPr>
        <w:t xml:space="preserve">è stato istituito anteriormente allo svolgimento del concorso (effettuato nel 2011) cui afferisce la graduatoria da </w:t>
      </w:r>
      <w:r w:rsidR="00896287">
        <w:rPr>
          <w:rFonts w:ascii="Bodoni MT" w:hAnsi="Bodoni MT"/>
        </w:rPr>
        <w:t>scorrere;</w:t>
      </w:r>
    </w:p>
    <w:p w14:paraId="19752B56" w14:textId="5EE99E4B" w:rsidR="00896287" w:rsidRDefault="00896287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- il Regolamento di organizzazione degli uffici e dei servizi dell’Unione prevede espressamente la possibilità, previo accordo con l’ente interessato, </w:t>
      </w:r>
      <w:r w:rsidR="00840551">
        <w:rPr>
          <w:rFonts w:ascii="Bodoni MT" w:hAnsi="Bodoni MT"/>
        </w:rPr>
        <w:t xml:space="preserve">di procedere ad assunzioni a tempo pieno e indeterminato ricorrendo a graduatorie </w:t>
      </w:r>
      <w:r w:rsidR="007C41D5">
        <w:rPr>
          <w:rFonts w:ascii="Bodoni MT" w:hAnsi="Bodoni MT"/>
        </w:rPr>
        <w:t xml:space="preserve">ancora in corso di validità approvate da altri enti locali, dando priorità alle graduatorie afferenti ai </w:t>
      </w:r>
      <w:r w:rsidR="007C41D5">
        <w:rPr>
          <w:rFonts w:ascii="Bodoni MT" w:hAnsi="Bodoni MT"/>
        </w:rPr>
        <w:lastRenderedPageBreak/>
        <w:t>Comuni facenti parte dell’Unione;</w:t>
      </w:r>
    </w:p>
    <w:p w14:paraId="436A8122" w14:textId="565F8AE6" w:rsidR="007C41D5" w:rsidRDefault="00357538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- il Comune a cui l’Unione potrebbe rivolgersi è l’unico facente parte dell’Unione</w:t>
      </w:r>
      <w:r w:rsidR="00BB1E8A">
        <w:rPr>
          <w:rFonts w:ascii="Bodoni MT" w:hAnsi="Bodoni MT"/>
        </w:rPr>
        <w:t xml:space="preserve"> ad avere ancora in essere una graduatoria in corso di validità per assunzioni a tempo pieno ed indeterminato di un Istruttore Amministrativo-Contabile di categoria C;</w:t>
      </w:r>
    </w:p>
    <w:p w14:paraId="2A606E73" w14:textId="54FF9B3F" w:rsidR="00BB1E8A" w:rsidRDefault="00BD3E0F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- l’accordo con il Comune cui afferisce la graduatoria, non essendo stata stipulata una convenzione prima dell’indizione del concorso, né prima </w:t>
      </w:r>
      <w:r w:rsidR="00C226B2">
        <w:rPr>
          <w:rFonts w:ascii="Bodoni MT" w:hAnsi="Bodoni MT"/>
        </w:rPr>
        <w:t>dell’approvazione della graduatoria fina</w:t>
      </w:r>
      <w:r w:rsidR="00404406">
        <w:rPr>
          <w:rFonts w:ascii="Bodoni MT" w:hAnsi="Bodoni MT"/>
        </w:rPr>
        <w:t>le, potrebbe essere formalizzato</w:t>
      </w:r>
      <w:r w:rsidR="00C226B2">
        <w:rPr>
          <w:rFonts w:ascii="Bodoni MT" w:hAnsi="Bodoni MT"/>
        </w:rPr>
        <w:t xml:space="preserve"> </w:t>
      </w:r>
      <w:r w:rsidR="0046014E">
        <w:rPr>
          <w:rFonts w:ascii="Bodoni MT" w:hAnsi="Bodoni MT"/>
        </w:rPr>
        <w:t xml:space="preserve">mediante scambio di corrispondenza, ovvero mediante sottoscrizione di specifica convenzione </w:t>
      </w:r>
      <w:r w:rsidR="007A4E9F">
        <w:rPr>
          <w:rFonts w:ascii="Bodoni MT" w:hAnsi="Bodoni MT"/>
        </w:rPr>
        <w:t>per l’</w:t>
      </w:r>
      <w:r w:rsidR="007374E7">
        <w:rPr>
          <w:rFonts w:ascii="Bodoni MT" w:hAnsi="Bodoni MT"/>
        </w:rPr>
        <w:t>attingimento alla graduatoria, in linea con l’orientamento espresso dalla deliberazione 124/2013 della Sezione umbra.</w:t>
      </w:r>
    </w:p>
    <w:p w14:paraId="6CF3A975" w14:textId="2440299F" w:rsidR="00404406" w:rsidRDefault="00701748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In conclusione, l’Unione, dopo aver evidenziato che </w:t>
      </w:r>
      <w:r w:rsidR="00ED0FA0">
        <w:rPr>
          <w:rFonts w:ascii="Bodoni MT" w:hAnsi="Bodoni MT"/>
        </w:rPr>
        <w:t>la richiesta</w:t>
      </w:r>
      <w:r>
        <w:rPr>
          <w:rFonts w:ascii="Bodoni MT" w:hAnsi="Bodoni MT"/>
        </w:rPr>
        <w:t xml:space="preserve"> pare presupporre una valutazione generale ed astratta, e che disciplina </w:t>
      </w:r>
      <w:r w:rsidR="00E964FE">
        <w:rPr>
          <w:rFonts w:ascii="Bodoni MT" w:hAnsi="Bodoni MT"/>
        </w:rPr>
        <w:t xml:space="preserve">aspetti attinenti alla materia della contabilità pubblica, </w:t>
      </w:r>
      <w:r w:rsidR="00ED0FA0">
        <w:rPr>
          <w:rFonts w:ascii="Bodoni MT" w:hAnsi="Bodoni MT"/>
        </w:rPr>
        <w:t>pone il seguente quesito:</w:t>
      </w:r>
    </w:p>
    <w:p w14:paraId="4C897827" w14:textId="6E150576" w:rsidR="00ED0FA0" w:rsidRDefault="00ED0FA0" w:rsidP="008F0CCC">
      <w:pPr>
        <w:pStyle w:val="Rientrocorpodeltesto"/>
        <w:widowControl w:val="0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“</w:t>
      </w:r>
      <w:r w:rsidR="002A2B3E" w:rsidRPr="00EF140E">
        <w:rPr>
          <w:rFonts w:ascii="Bodoni MT" w:hAnsi="Bodoni MT"/>
          <w:i/>
        </w:rPr>
        <w:t>nel caso che un Ente Locale</w:t>
      </w:r>
      <w:r w:rsidR="004A192C" w:rsidRPr="00EF140E">
        <w:rPr>
          <w:rFonts w:ascii="Bodoni MT" w:hAnsi="Bodoni MT"/>
          <w:i/>
        </w:rPr>
        <w:t xml:space="preserve"> intenda procedere ad un’assunzione a tempo pieno e indeterminato</w:t>
      </w:r>
      <w:r w:rsidR="00582B7D" w:rsidRPr="00EF140E">
        <w:rPr>
          <w:rFonts w:ascii="Bodoni MT" w:hAnsi="Bodoni MT"/>
          <w:i/>
        </w:rPr>
        <w:t xml:space="preserve"> attingendo da una graduatoria concorsuale di un altro Ente Locale, </w:t>
      </w:r>
      <w:r w:rsidR="00673C8F" w:rsidRPr="00EF140E">
        <w:rPr>
          <w:rFonts w:ascii="Bodoni MT" w:hAnsi="Bodoni MT"/>
          <w:i/>
        </w:rPr>
        <w:t xml:space="preserve">ai sensi dell’art. 3, comma 61, della Legge 350/2003, premesso che </w:t>
      </w:r>
      <w:r w:rsidR="0019575B" w:rsidRPr="00EF140E">
        <w:rPr>
          <w:rFonts w:ascii="Bodoni MT" w:hAnsi="Bodoni MT"/>
          <w:i/>
        </w:rPr>
        <w:t>il posto nella dotazione organica dell’Ente</w:t>
      </w:r>
      <w:r w:rsidR="00AC320D" w:rsidRPr="00EF140E">
        <w:rPr>
          <w:rFonts w:ascii="Bodoni MT" w:hAnsi="Bodoni MT"/>
          <w:i/>
        </w:rPr>
        <w:t xml:space="preserve"> che intende assumere è stato istituito </w:t>
      </w:r>
      <w:r w:rsidR="00801DE7" w:rsidRPr="00EF140E">
        <w:rPr>
          <w:rFonts w:ascii="Bodoni MT" w:hAnsi="Bodoni MT"/>
          <w:i/>
        </w:rPr>
        <w:t xml:space="preserve">prima dell’indizione del concorso da parte dell’Ente </w:t>
      </w:r>
      <w:r w:rsidR="0017168D" w:rsidRPr="00EF140E">
        <w:rPr>
          <w:rFonts w:ascii="Bodoni MT" w:hAnsi="Bodoni MT"/>
          <w:i/>
        </w:rPr>
        <w:t xml:space="preserve">che ha approvato la graduatoria, </w:t>
      </w:r>
      <w:r w:rsidR="00684150" w:rsidRPr="00EF140E">
        <w:rPr>
          <w:rFonts w:ascii="Bodoni MT" w:hAnsi="Bodoni MT"/>
          <w:i/>
        </w:rPr>
        <w:t>che il profilo professionale è assolutamente coincidente</w:t>
      </w:r>
      <w:r w:rsidR="00553821" w:rsidRPr="00EF140E">
        <w:rPr>
          <w:rFonts w:ascii="Bodoni MT" w:hAnsi="Bodoni MT"/>
          <w:i/>
        </w:rPr>
        <w:t xml:space="preserve"> e che l’Ente che ha necessità di procedere all’assunzione </w:t>
      </w:r>
      <w:r w:rsidR="00337787" w:rsidRPr="00EF140E">
        <w:rPr>
          <w:rFonts w:ascii="Bodoni MT" w:hAnsi="Bodoni MT"/>
          <w:i/>
        </w:rPr>
        <w:t xml:space="preserve">ha predeterminato per via regolamentare </w:t>
      </w:r>
      <w:r w:rsidR="00140408" w:rsidRPr="00EF140E">
        <w:rPr>
          <w:rFonts w:ascii="Bodoni MT" w:hAnsi="Bodoni MT"/>
          <w:i/>
        </w:rPr>
        <w:t xml:space="preserve">i criteri per l’individuazione della graduatoria da scorrere, è possibile </w:t>
      </w:r>
      <w:r w:rsidR="006038C7" w:rsidRPr="00EF140E">
        <w:rPr>
          <w:rFonts w:ascii="Bodoni MT" w:hAnsi="Bodoni MT"/>
          <w:i/>
        </w:rPr>
        <w:t xml:space="preserve">– in adesione a quanto già indicato dalla deliberazione della Corte dei Conti </w:t>
      </w:r>
      <w:r w:rsidR="004C6B26" w:rsidRPr="00EF140E">
        <w:rPr>
          <w:rFonts w:ascii="Bodoni MT" w:hAnsi="Bodoni MT"/>
          <w:i/>
        </w:rPr>
        <w:t>–</w:t>
      </w:r>
      <w:r w:rsidR="006038C7" w:rsidRPr="00EF140E">
        <w:rPr>
          <w:rFonts w:ascii="Bodoni MT" w:hAnsi="Bodoni MT"/>
          <w:i/>
        </w:rPr>
        <w:t xml:space="preserve"> </w:t>
      </w:r>
      <w:r w:rsidR="004C6B26" w:rsidRPr="00EF140E">
        <w:rPr>
          <w:rFonts w:ascii="Bodoni MT" w:hAnsi="Bodoni MT"/>
          <w:i/>
        </w:rPr>
        <w:t>Sezione regionale di controllo per l’Umbria</w:t>
      </w:r>
      <w:r w:rsidR="008F4F5F" w:rsidRPr="00EF140E">
        <w:rPr>
          <w:rFonts w:ascii="Bodoni MT" w:hAnsi="Bodoni MT"/>
          <w:i/>
        </w:rPr>
        <w:t xml:space="preserve"> n. 124/2013 – che l’accordo tra i due Enti Locali venga temporalmente a collocarsi dopo l’approvazione della graduatoria relativa al concorso già esperito?</w:t>
      </w:r>
      <w:r w:rsidR="00EF140E">
        <w:rPr>
          <w:rFonts w:ascii="Bodoni MT" w:hAnsi="Bodoni MT"/>
        </w:rPr>
        <w:t>”</w:t>
      </w:r>
    </w:p>
    <w:p w14:paraId="3B425899" w14:textId="77777777" w:rsidR="006E3583" w:rsidRPr="00AD363E" w:rsidRDefault="006E3583" w:rsidP="00550A5F">
      <w:pPr>
        <w:spacing w:before="120" w:after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14:paraId="7B4DAA10" w14:textId="62CE64C9" w:rsidR="000F048A" w:rsidRDefault="005462F2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5462F2">
        <w:rPr>
          <w:rFonts w:ascii="Bodoni MT" w:hAnsi="Bodoni MT"/>
          <w:b/>
          <w:lang w:eastAsia="en-US"/>
        </w:rPr>
        <w:t>1.</w:t>
      </w:r>
      <w:r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 xml:space="preserve">Secondo ormai consolidati orientamenti assunti dalla A.G. contabile in tema di pareri da esprimere </w:t>
      </w:r>
      <w:r w:rsidR="000F048A" w:rsidRPr="008D0F02">
        <w:rPr>
          <w:rFonts w:ascii="Bodoni MT" w:hAnsi="Bodoni MT"/>
          <w:i/>
          <w:lang w:eastAsia="en-US"/>
        </w:rPr>
        <w:t>ex</w:t>
      </w:r>
      <w:r w:rsidR="000F048A" w:rsidRPr="000F048A">
        <w:rPr>
          <w:rFonts w:ascii="Bodoni MT" w:hAnsi="Bodoni MT"/>
          <w:lang w:eastAsia="en-US"/>
        </w:rPr>
        <w:t xml:space="preserve"> art.</w:t>
      </w:r>
      <w:r w:rsidR="008D0F02">
        <w:rPr>
          <w:rFonts w:ascii="Bodoni MT" w:hAnsi="Bodoni MT"/>
          <w:lang w:eastAsia="en-US"/>
        </w:rPr>
        <w:t xml:space="preserve"> </w:t>
      </w:r>
      <w:r w:rsidR="000F048A" w:rsidRPr="000F048A">
        <w:rPr>
          <w:rFonts w:ascii="Bodoni MT" w:hAnsi="Bodoni MT"/>
          <w:lang w:eastAsia="en-US"/>
        </w:rPr>
        <w:t>7, comma 8, l. n. 131/2003, occorre verificare in via preliminare se la richiesta di parere presenti i necessari requisiti di ammissibilità, sia sotto il profilo soggettivo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con riferimento alla legitti</w:t>
      </w:r>
      <w:r w:rsidR="008D0F02">
        <w:rPr>
          <w:rFonts w:ascii="Bodoni MT" w:hAnsi="Bodoni MT"/>
          <w:lang w:eastAsia="en-US"/>
        </w:rPr>
        <w:t>mazione dell’organo richiedente,</w:t>
      </w:r>
      <w:r w:rsidR="000F048A" w:rsidRPr="000F048A">
        <w:rPr>
          <w:rFonts w:ascii="Bodoni MT" w:hAnsi="Bodoni MT"/>
          <w:lang w:eastAsia="en-US"/>
        </w:rPr>
        <w:t xml:space="preserve"> sia sotto il profilo oggettivo</w:t>
      </w:r>
      <w:r w:rsidR="008D0F02">
        <w:rPr>
          <w:rFonts w:ascii="Bodoni MT" w:hAnsi="Bodoni MT"/>
          <w:lang w:eastAsia="en-US"/>
        </w:rPr>
        <w:t xml:space="preserve">, </w:t>
      </w:r>
      <w:r w:rsidR="0087453D">
        <w:rPr>
          <w:rFonts w:ascii="Bodoni MT" w:hAnsi="Bodoni MT"/>
          <w:lang w:eastAsia="en-US"/>
        </w:rPr>
        <w:t xml:space="preserve">soprattutto </w:t>
      </w:r>
      <w:r w:rsidR="008D0F02">
        <w:rPr>
          <w:rFonts w:ascii="Bodoni MT" w:hAnsi="Bodoni MT"/>
          <w:lang w:eastAsia="en-US"/>
        </w:rPr>
        <w:t>per quanto concerne</w:t>
      </w:r>
      <w:r w:rsidR="000F048A" w:rsidRPr="000F048A">
        <w:rPr>
          <w:rFonts w:ascii="Bodoni MT" w:hAnsi="Bodoni MT"/>
          <w:lang w:eastAsia="en-US"/>
        </w:rPr>
        <w:t xml:space="preserve"> l’attinenza dei quesiti alla materia della contabilità pubblica</w:t>
      </w:r>
      <w:r w:rsidR="008D0F02">
        <w:rPr>
          <w:rFonts w:ascii="Bodoni MT" w:hAnsi="Bodoni MT"/>
          <w:lang w:eastAsia="en-US"/>
        </w:rPr>
        <w:t>,</w:t>
      </w:r>
      <w:r w:rsidR="000F048A" w:rsidRPr="000F048A">
        <w:rPr>
          <w:rFonts w:ascii="Bodoni MT" w:hAnsi="Bodoni MT"/>
          <w:lang w:eastAsia="en-US"/>
        </w:rPr>
        <w:t xml:space="preserve"> come espr</w:t>
      </w:r>
      <w:r w:rsidR="00CC4A2A">
        <w:rPr>
          <w:rFonts w:ascii="Bodoni MT" w:hAnsi="Bodoni MT"/>
          <w:lang w:eastAsia="en-US"/>
        </w:rPr>
        <w:t>essamente previsto dalla legge.</w:t>
      </w:r>
    </w:p>
    <w:p w14:paraId="2C857E25" w14:textId="3D7BD3B8" w:rsidR="00592790" w:rsidRDefault="005462F2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5462F2">
        <w:rPr>
          <w:rFonts w:ascii="Bodoni MT" w:hAnsi="Bodoni MT"/>
          <w:b/>
          <w:lang w:eastAsia="en-US"/>
        </w:rPr>
        <w:lastRenderedPageBreak/>
        <w:t>2.</w:t>
      </w:r>
      <w:r>
        <w:rPr>
          <w:rFonts w:ascii="Bodoni MT" w:hAnsi="Bodoni MT"/>
          <w:lang w:eastAsia="en-US"/>
        </w:rPr>
        <w:t xml:space="preserve"> </w:t>
      </w:r>
      <w:r w:rsidR="00FE2736">
        <w:rPr>
          <w:rFonts w:ascii="Bodoni MT" w:hAnsi="Bodoni MT"/>
          <w:lang w:eastAsia="en-US"/>
        </w:rPr>
        <w:t xml:space="preserve">Per quanto riguarda il profilo soggettivo, </w:t>
      </w:r>
      <w:r w:rsidR="00592790">
        <w:rPr>
          <w:rFonts w:ascii="Bodoni MT" w:hAnsi="Bodoni MT"/>
          <w:lang w:eastAsia="en-US"/>
        </w:rPr>
        <w:t xml:space="preserve">il collegio prende atto di un contrasto interpretativo tra le varie Sezioni regionali. Tuttavia, a prescindere dalla soluzione che può essere data in tema di ammissibilità delle richieste presentate dalle Unioni di Comuni, il collegio ritiene che la risposta al quesito </w:t>
      </w:r>
      <w:r w:rsidR="00A42A8F">
        <w:rPr>
          <w:rFonts w:ascii="Bodoni MT" w:hAnsi="Bodoni MT"/>
          <w:lang w:eastAsia="en-US"/>
        </w:rPr>
        <w:t>possa</w:t>
      </w:r>
      <w:r w:rsidR="00592790">
        <w:rPr>
          <w:rFonts w:ascii="Bodoni MT" w:hAnsi="Bodoni MT"/>
          <w:lang w:eastAsia="en-US"/>
        </w:rPr>
        <w:t xml:space="preserve"> prescindere da una puntuale presa di posizione</w:t>
      </w:r>
      <w:r w:rsidR="00EE3723">
        <w:rPr>
          <w:rFonts w:ascii="Bodoni MT" w:hAnsi="Bodoni MT"/>
          <w:lang w:eastAsia="en-US"/>
        </w:rPr>
        <w:t xml:space="preserve"> in merito</w:t>
      </w:r>
      <w:r w:rsidR="00592790">
        <w:rPr>
          <w:rFonts w:ascii="Bodoni MT" w:hAnsi="Bodoni MT"/>
          <w:lang w:eastAsia="en-US"/>
        </w:rPr>
        <w:t>, in considerazione della sua inammissibilità oggettiva.</w:t>
      </w:r>
    </w:p>
    <w:p w14:paraId="631AB90B" w14:textId="4734D558" w:rsidR="00F54A94" w:rsidRDefault="00384D8A" w:rsidP="00A72706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384D8A">
        <w:rPr>
          <w:rFonts w:ascii="Bodoni MT" w:hAnsi="Bodoni MT"/>
          <w:b/>
          <w:lang w:eastAsia="en-US"/>
        </w:rPr>
        <w:t>3.</w:t>
      </w:r>
      <w:r>
        <w:rPr>
          <w:rFonts w:ascii="Bodoni MT" w:hAnsi="Bodoni MT"/>
          <w:lang w:eastAsia="en-US"/>
        </w:rPr>
        <w:t xml:space="preserve"> </w:t>
      </w:r>
      <w:r w:rsidR="00592790">
        <w:rPr>
          <w:rFonts w:ascii="Bodoni MT" w:hAnsi="Bodoni MT"/>
          <w:lang w:eastAsia="en-US"/>
        </w:rPr>
        <w:t>Il quesito, infatti,</w:t>
      </w:r>
      <w:r w:rsidR="00F54A94">
        <w:rPr>
          <w:rFonts w:ascii="Bodoni MT" w:hAnsi="Bodoni MT"/>
          <w:lang w:eastAsia="en-US"/>
        </w:rPr>
        <w:t xml:space="preserve"> non rientra nella mat</w:t>
      </w:r>
      <w:r w:rsidR="00673DBE">
        <w:rPr>
          <w:rFonts w:ascii="Bodoni MT" w:hAnsi="Bodoni MT"/>
          <w:lang w:eastAsia="en-US"/>
        </w:rPr>
        <w:t xml:space="preserve">eria della contabilità pubblica, </w:t>
      </w:r>
      <w:r w:rsidR="008A0754">
        <w:rPr>
          <w:rFonts w:ascii="Bodoni MT" w:hAnsi="Bodoni MT"/>
          <w:lang w:eastAsia="en-US"/>
        </w:rPr>
        <w:t>secondo quanto risulta dall’orientamento consolidato in materia</w:t>
      </w:r>
      <w:r w:rsidR="007B6DAB">
        <w:rPr>
          <w:rFonts w:ascii="Bodoni MT" w:hAnsi="Bodoni MT"/>
          <w:lang w:eastAsia="en-US"/>
        </w:rPr>
        <w:t>.</w:t>
      </w:r>
    </w:p>
    <w:p w14:paraId="591D2CD2" w14:textId="3CEBEC07" w:rsidR="009418EF" w:rsidRDefault="00592790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L</w:t>
      </w:r>
      <w:r w:rsidR="00585E2E">
        <w:rPr>
          <w:rFonts w:ascii="Bodoni MT" w:hAnsi="Bodoni MT"/>
          <w:lang w:eastAsia="en-US"/>
        </w:rPr>
        <w:t>a deliberazione 54/CONTR/2010,</w:t>
      </w:r>
      <w:r w:rsidR="009D2664">
        <w:rPr>
          <w:rFonts w:ascii="Bodoni MT" w:hAnsi="Bodoni MT"/>
          <w:lang w:eastAsia="en-US"/>
        </w:rPr>
        <w:t xml:space="preserve"> che fornisce un indirizzo interpretativo nei confronti delle Sezioni regionali di controllo competenti a rendere pareri in materia di contabilità pubblica,</w:t>
      </w:r>
      <w:r w:rsidR="009418EF">
        <w:rPr>
          <w:rFonts w:ascii="Bodoni MT" w:hAnsi="Bodoni MT"/>
          <w:lang w:eastAsia="en-US"/>
        </w:rPr>
        <w:t xml:space="preserve"> integrando la deliberazione 5/AUT/2006, ha chiarito che la nozione di contabilità pubblica strumentale alla funzione consultiva, oltre a comprendere </w:t>
      </w:r>
      <w:r w:rsidR="00D60B45">
        <w:rPr>
          <w:rFonts w:ascii="Bodoni MT" w:hAnsi="Bodoni MT"/>
          <w:lang w:eastAsia="en-US"/>
        </w:rPr>
        <w:t>“</w:t>
      </w:r>
      <w:r w:rsidR="009418EF" w:rsidRPr="00D60B45">
        <w:rPr>
          <w:rFonts w:ascii="Bodoni MT" w:hAnsi="Bodoni MT"/>
          <w:i/>
          <w:lang w:eastAsia="en-US"/>
        </w:rPr>
        <w:t xml:space="preserve">l’ambito </w:t>
      </w:r>
      <w:r w:rsidR="00866A4D">
        <w:rPr>
          <w:rFonts w:ascii="Bodoni MT" w:hAnsi="Bodoni MT"/>
          <w:i/>
          <w:lang w:eastAsia="en-US"/>
        </w:rPr>
        <w:t>l</w:t>
      </w:r>
      <w:r w:rsidR="005E7225">
        <w:rPr>
          <w:rFonts w:ascii="Bodoni MT" w:hAnsi="Bodoni MT"/>
          <w:i/>
          <w:lang w:eastAsia="en-US"/>
        </w:rPr>
        <w:t>imitato</w:t>
      </w:r>
      <w:r w:rsidR="009418EF" w:rsidRPr="00D60B45">
        <w:rPr>
          <w:rFonts w:ascii="Bodoni MT" w:hAnsi="Bodoni MT"/>
          <w:i/>
          <w:lang w:eastAsia="en-US"/>
        </w:rPr>
        <w:t xml:space="preserve"> all</w:t>
      </w:r>
      <w:r w:rsidR="00A66E10">
        <w:rPr>
          <w:rFonts w:ascii="Bodoni MT" w:hAnsi="Bodoni MT"/>
          <w:i/>
          <w:lang w:eastAsia="en-US"/>
        </w:rPr>
        <w:t>a</w:t>
      </w:r>
      <w:r w:rsidR="009418EF" w:rsidRPr="00D60B45">
        <w:rPr>
          <w:rFonts w:ascii="Bodoni MT" w:hAnsi="Bodoni MT"/>
          <w:i/>
          <w:lang w:eastAsia="en-US"/>
        </w:rPr>
        <w:t xml:space="preserve"> normativ</w:t>
      </w:r>
      <w:r w:rsidR="00A66E10">
        <w:rPr>
          <w:rFonts w:ascii="Bodoni MT" w:hAnsi="Bodoni MT"/>
          <w:i/>
          <w:lang w:eastAsia="en-US"/>
        </w:rPr>
        <w:t>a</w:t>
      </w:r>
      <w:r w:rsidR="009418EF" w:rsidRPr="00D60B45">
        <w:rPr>
          <w:rFonts w:ascii="Bodoni MT" w:hAnsi="Bodoni MT"/>
          <w:i/>
          <w:lang w:eastAsia="en-US"/>
        </w:rPr>
        <w:t xml:space="preserve"> e ai relativi atti applicativi che disciplinano</w:t>
      </w:r>
      <w:r w:rsidR="005E7225">
        <w:rPr>
          <w:rFonts w:ascii="Bodoni MT" w:hAnsi="Bodoni MT"/>
          <w:i/>
          <w:lang w:eastAsia="en-US"/>
        </w:rPr>
        <w:t>,</w:t>
      </w:r>
      <w:r w:rsidR="009418EF" w:rsidRPr="00D60B45">
        <w:rPr>
          <w:rFonts w:ascii="Bodoni MT" w:hAnsi="Bodoni MT"/>
          <w:i/>
          <w:lang w:eastAsia="en-US"/>
        </w:rPr>
        <w:t xml:space="preserve"> in generale</w:t>
      </w:r>
      <w:r w:rsidR="005E7225">
        <w:rPr>
          <w:rFonts w:ascii="Bodoni MT" w:hAnsi="Bodoni MT"/>
          <w:i/>
          <w:lang w:eastAsia="en-US"/>
        </w:rPr>
        <w:t>,</w:t>
      </w:r>
      <w:r w:rsidR="009418EF" w:rsidRPr="00D60B45">
        <w:rPr>
          <w:rFonts w:ascii="Bodoni MT" w:hAnsi="Bodoni MT"/>
          <w:i/>
          <w:lang w:eastAsia="en-US"/>
        </w:rPr>
        <w:t xml:space="preserve"> l’attività finanziaria che precede o che segue i distinti interventi di settore, ricomprendendo in particolare la disciplina dei bilanci e i relativi equilibri, l’acquisizione delle entrate, l’organizzazione finanziaria-contabile, la disciplina del patrimonio, la gestione dell</w:t>
      </w:r>
      <w:r w:rsidR="005E7225">
        <w:rPr>
          <w:rFonts w:ascii="Bodoni MT" w:hAnsi="Bodoni MT"/>
          <w:i/>
          <w:lang w:eastAsia="en-US"/>
        </w:rPr>
        <w:t>e spese</w:t>
      </w:r>
      <w:r w:rsidR="009418EF" w:rsidRPr="00D60B45">
        <w:rPr>
          <w:rFonts w:ascii="Bodoni MT" w:hAnsi="Bodoni MT"/>
          <w:i/>
          <w:lang w:eastAsia="en-US"/>
        </w:rPr>
        <w:t>, l’indebitamento, la rendicontazione ed i relativi controlli</w:t>
      </w:r>
      <w:r w:rsidR="00D60B45">
        <w:rPr>
          <w:rFonts w:ascii="Bodoni MT" w:hAnsi="Bodoni MT"/>
          <w:lang w:eastAsia="en-US"/>
        </w:rPr>
        <w:t>”</w:t>
      </w:r>
      <w:r w:rsidR="008B2349">
        <w:rPr>
          <w:rFonts w:ascii="Bodoni MT" w:hAnsi="Bodoni MT"/>
          <w:lang w:eastAsia="en-US"/>
        </w:rPr>
        <w:t xml:space="preserve"> (e cioè, l’attività contabile in senso stretto)</w:t>
      </w:r>
      <w:r w:rsidR="009418EF">
        <w:rPr>
          <w:rFonts w:ascii="Bodoni MT" w:hAnsi="Bodoni MT"/>
          <w:lang w:eastAsia="en-US"/>
        </w:rPr>
        <w:t xml:space="preserve">, </w:t>
      </w:r>
      <w:r w:rsidR="00F72F45">
        <w:rPr>
          <w:rFonts w:ascii="Bodoni MT" w:hAnsi="Bodoni MT"/>
          <w:lang w:eastAsia="en-US"/>
        </w:rPr>
        <w:t>comprende anche alcune materie</w:t>
      </w:r>
      <w:r w:rsidR="00CD5FC2">
        <w:rPr>
          <w:rFonts w:ascii="Bodoni MT" w:hAnsi="Bodoni MT"/>
          <w:lang w:eastAsia="en-US"/>
        </w:rPr>
        <w:t xml:space="preserve"> come, ad esempio, il personale, le assunzioni, la mobilità, gli incarichi </w:t>
      </w:r>
      <w:r w:rsidR="00970141">
        <w:rPr>
          <w:rFonts w:ascii="Bodoni MT" w:hAnsi="Bodoni MT"/>
          <w:lang w:eastAsia="en-US"/>
        </w:rPr>
        <w:t>esterni di collaborazione, ecc.,</w:t>
      </w:r>
      <w:r w:rsidR="00F72F45">
        <w:rPr>
          <w:rFonts w:ascii="Bodoni MT" w:hAnsi="Bodoni MT"/>
          <w:lang w:eastAsia="en-US"/>
        </w:rPr>
        <w:t xml:space="preserve"> le quali, seppur estranee, nel loro nucleo originario, alla contabilità pubblica, tuttavia, in una visione dinamica dell’</w:t>
      </w:r>
      <w:r w:rsidR="009B5638">
        <w:rPr>
          <w:rFonts w:ascii="Bodoni MT" w:hAnsi="Bodoni MT"/>
          <w:lang w:eastAsia="en-US"/>
        </w:rPr>
        <w:t xml:space="preserve">accezione, orientata, più che alla tradizionale gestione del bilancio, ai relativi equilibri, </w:t>
      </w:r>
      <w:r w:rsidR="00854E35">
        <w:rPr>
          <w:rFonts w:ascii="Bodoni MT" w:hAnsi="Bodoni MT"/>
          <w:lang w:eastAsia="en-US"/>
        </w:rPr>
        <w:t xml:space="preserve">possono ritenersi ad essa riconducibili, ma solo limitatamente alle questioni che riflettono problematiche interpretative </w:t>
      </w:r>
      <w:r w:rsidR="00EB0D15">
        <w:rPr>
          <w:rFonts w:ascii="Bodoni MT" w:hAnsi="Bodoni MT"/>
          <w:lang w:eastAsia="en-US"/>
        </w:rPr>
        <w:t>inerenti ai limiti e ai divieti previsti dal legislatore</w:t>
      </w:r>
      <w:r w:rsidR="000C17CC">
        <w:rPr>
          <w:rFonts w:ascii="Bodoni MT" w:hAnsi="Bodoni MT"/>
          <w:lang w:eastAsia="en-US"/>
        </w:rPr>
        <w:t xml:space="preserve"> nel quadro di specifici obiettivi di contenimento della spesa sanciti dai principi di coordinamento della finanza pubblica,</w:t>
      </w:r>
      <w:r w:rsidR="001D63D4">
        <w:rPr>
          <w:rFonts w:ascii="Bodoni MT" w:hAnsi="Bodoni MT"/>
          <w:lang w:eastAsia="en-US"/>
        </w:rPr>
        <w:t xml:space="preserve"> contenuti nelle leggi finanziarie</w:t>
      </w:r>
      <w:r w:rsidR="009E317D">
        <w:rPr>
          <w:rFonts w:ascii="Bodoni MT" w:hAnsi="Bodoni MT"/>
          <w:lang w:eastAsia="en-US"/>
        </w:rPr>
        <w:t xml:space="preserve"> ed in grado di ripercuotersi direttamente </w:t>
      </w:r>
      <w:r w:rsidR="001A3B3B">
        <w:rPr>
          <w:rFonts w:ascii="Bodoni MT" w:hAnsi="Bodoni MT"/>
          <w:lang w:eastAsia="en-US"/>
        </w:rPr>
        <w:t>sulla sana gestione finanziaria dell’ente e sui relativi equilibri di bilancio.</w:t>
      </w:r>
    </w:p>
    <w:p w14:paraId="2FC9175B" w14:textId="3675E170" w:rsidR="005D0428" w:rsidRDefault="005D0428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Essendo questo il consolidato quadro di riferimento, è evidente</w:t>
      </w:r>
      <w:r w:rsidR="00562DCB">
        <w:rPr>
          <w:rFonts w:ascii="Bodoni MT" w:hAnsi="Bodoni MT"/>
          <w:lang w:eastAsia="en-US"/>
        </w:rPr>
        <w:t xml:space="preserve"> che la richiesta in questione non è ammissibile</w:t>
      </w:r>
      <w:r w:rsidR="00D452FD">
        <w:rPr>
          <w:rFonts w:ascii="Bodoni MT" w:hAnsi="Bodoni MT"/>
          <w:lang w:eastAsia="en-US"/>
        </w:rPr>
        <w:t xml:space="preserve">, in quanto </w:t>
      </w:r>
      <w:r w:rsidR="002B1FE2">
        <w:rPr>
          <w:rFonts w:ascii="Bodoni MT" w:hAnsi="Bodoni MT"/>
          <w:lang w:eastAsia="en-US"/>
        </w:rPr>
        <w:t>non è riferibile</w:t>
      </w:r>
      <w:r w:rsidR="002B1648">
        <w:rPr>
          <w:rFonts w:ascii="Bodoni MT" w:hAnsi="Bodoni MT"/>
          <w:lang w:eastAsia="en-US"/>
        </w:rPr>
        <w:t xml:space="preserve"> alla nozione </w:t>
      </w:r>
      <w:r w:rsidR="002B1FE2">
        <w:rPr>
          <w:rFonts w:ascii="Bodoni MT" w:hAnsi="Bodoni MT"/>
          <w:lang w:eastAsia="en-US"/>
        </w:rPr>
        <w:t>d</w:t>
      </w:r>
      <w:r w:rsidR="00E82A63">
        <w:rPr>
          <w:rFonts w:ascii="Bodoni MT" w:hAnsi="Bodoni MT"/>
          <w:lang w:eastAsia="en-US"/>
        </w:rPr>
        <w:t>i contabilità pubblica, né nella sua accezione più ristretta (</w:t>
      </w:r>
      <w:r w:rsidR="00E369BB">
        <w:rPr>
          <w:rFonts w:ascii="Bodoni MT" w:hAnsi="Bodoni MT"/>
          <w:lang w:eastAsia="en-US"/>
        </w:rPr>
        <w:t>norm</w:t>
      </w:r>
      <w:r w:rsidR="00FD358F">
        <w:rPr>
          <w:rFonts w:ascii="Bodoni MT" w:hAnsi="Bodoni MT"/>
          <w:lang w:eastAsia="en-US"/>
        </w:rPr>
        <w:t>ativa</w:t>
      </w:r>
      <w:r w:rsidR="00E369BB">
        <w:rPr>
          <w:rFonts w:ascii="Bodoni MT" w:hAnsi="Bodoni MT"/>
          <w:lang w:eastAsia="en-US"/>
        </w:rPr>
        <w:t xml:space="preserve"> e relativi atti applicativi che disciplinano l’</w:t>
      </w:r>
      <w:r w:rsidR="00E82A63">
        <w:rPr>
          <w:rFonts w:ascii="Bodoni MT" w:hAnsi="Bodoni MT"/>
          <w:lang w:eastAsia="en-US"/>
        </w:rPr>
        <w:t xml:space="preserve">attività finanziaria che precede o che segue i distinti interventi di settore), né nella sua accezione dinamica (questioni inerenti problematiche interpretative relative ai limiti e ai divieti posti dal legislatore nell’ottica del </w:t>
      </w:r>
      <w:r w:rsidR="00E82A63">
        <w:rPr>
          <w:rFonts w:ascii="Bodoni MT" w:hAnsi="Bodoni MT"/>
          <w:lang w:eastAsia="en-US"/>
        </w:rPr>
        <w:lastRenderedPageBreak/>
        <w:t>contenimento della spesa ed in grado di ripercuotersi sulla sana gestione finanziaria e sugli equilibri di bilancio).</w:t>
      </w:r>
    </w:p>
    <w:p w14:paraId="635655A2" w14:textId="50C74092" w:rsidR="00A241B4" w:rsidRDefault="00A241B4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Infatti, </w:t>
      </w:r>
      <w:r w:rsidR="0009706F">
        <w:rPr>
          <w:rFonts w:ascii="Bodoni MT" w:hAnsi="Bodoni MT"/>
          <w:lang w:eastAsia="en-US"/>
        </w:rPr>
        <w:t>s</w:t>
      </w:r>
      <w:r w:rsidR="00D74752">
        <w:rPr>
          <w:rFonts w:ascii="Bodoni MT" w:hAnsi="Bodoni MT"/>
          <w:lang w:eastAsia="en-US"/>
        </w:rPr>
        <w:t>e pur la richiesta è relativa ad un’ipotesi di assunzione</w:t>
      </w:r>
      <w:r w:rsidR="0009706F">
        <w:rPr>
          <w:rFonts w:ascii="Bodoni MT" w:hAnsi="Bodoni MT"/>
          <w:lang w:eastAsia="en-US"/>
        </w:rPr>
        <w:t xml:space="preserve"> </w:t>
      </w:r>
      <w:r w:rsidR="00D74752">
        <w:rPr>
          <w:rFonts w:ascii="Bodoni MT" w:hAnsi="Bodoni MT"/>
          <w:lang w:eastAsia="en-US"/>
        </w:rPr>
        <w:t xml:space="preserve">di </w:t>
      </w:r>
      <w:r w:rsidR="001C1090">
        <w:rPr>
          <w:rFonts w:ascii="Bodoni MT" w:hAnsi="Bodoni MT"/>
          <w:lang w:eastAsia="en-US"/>
        </w:rPr>
        <w:t>personale</w:t>
      </w:r>
      <w:r w:rsidR="0009706F">
        <w:rPr>
          <w:rFonts w:ascii="Bodoni MT" w:hAnsi="Bodoni MT"/>
          <w:lang w:eastAsia="en-US"/>
        </w:rPr>
        <w:t xml:space="preserve"> </w:t>
      </w:r>
      <w:r w:rsidR="00D74752">
        <w:rPr>
          <w:rFonts w:ascii="Bodoni MT" w:hAnsi="Bodoni MT"/>
          <w:lang w:eastAsia="en-US"/>
        </w:rPr>
        <w:t>e</w:t>
      </w:r>
      <w:r w:rsidR="001C1090">
        <w:rPr>
          <w:rFonts w:ascii="Bodoni MT" w:hAnsi="Bodoni MT"/>
          <w:lang w:eastAsia="en-US"/>
        </w:rPr>
        <w:t>,</w:t>
      </w:r>
      <w:r w:rsidR="00D74752">
        <w:rPr>
          <w:rFonts w:ascii="Bodoni MT" w:hAnsi="Bodoni MT"/>
          <w:lang w:eastAsia="en-US"/>
        </w:rPr>
        <w:t xml:space="preserve"> quindi, ad una delle ipotesi </w:t>
      </w:r>
      <w:r w:rsidR="00FA56B2">
        <w:rPr>
          <w:rFonts w:ascii="Bodoni MT" w:hAnsi="Bodoni MT"/>
          <w:lang w:eastAsia="en-US"/>
        </w:rPr>
        <w:t xml:space="preserve">espressamente contemplate nella deliberazione 54/2010, tuttavia </w:t>
      </w:r>
      <w:r w:rsidR="00654278">
        <w:rPr>
          <w:rFonts w:ascii="Bodoni MT" w:hAnsi="Bodoni MT"/>
          <w:lang w:eastAsia="en-US"/>
        </w:rPr>
        <w:t>essa non riguarda una problematica interpretativa attinente ai limiti e ai divieti posti a tutela degli equilibri di bilancio e delle esigenze di coordinamento della finanza pubblica</w:t>
      </w:r>
      <w:r w:rsidR="00EF6E9D">
        <w:rPr>
          <w:rFonts w:ascii="Bodoni MT" w:hAnsi="Bodoni MT"/>
          <w:lang w:eastAsia="en-US"/>
        </w:rPr>
        <w:t xml:space="preserve">, essendo inerente esclusivamente </w:t>
      </w:r>
      <w:r w:rsidR="00B070AC">
        <w:rPr>
          <w:rFonts w:ascii="Bodoni MT" w:hAnsi="Bodoni MT"/>
          <w:lang w:eastAsia="en-US"/>
        </w:rPr>
        <w:t>alle modalità attraverso cui reperire l’unità di personale di cui l’Unione necessita.</w:t>
      </w:r>
    </w:p>
    <w:p w14:paraId="2E424AF0" w14:textId="433EEAE7" w:rsidR="007650B3" w:rsidRDefault="00836989" w:rsidP="008F0CC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Si tratta, in definitiva, di un quesito attinente ai presupposti che legittimano, da parte di un ente, l’utilizzo di una graduatoria afferente ad altro ente,</w:t>
      </w:r>
      <w:r w:rsidR="00BB57C6">
        <w:rPr>
          <w:rFonts w:ascii="Bodoni MT" w:hAnsi="Bodoni MT"/>
          <w:lang w:eastAsia="en-US"/>
        </w:rPr>
        <w:t xml:space="preserve"> ed è evidente </w:t>
      </w:r>
      <w:r w:rsidR="000D45AD">
        <w:rPr>
          <w:rFonts w:ascii="Bodoni MT" w:hAnsi="Bodoni MT"/>
          <w:lang w:eastAsia="en-US"/>
        </w:rPr>
        <w:t>che ciò non riguardi</w:t>
      </w:r>
      <w:r w:rsidR="007650B3">
        <w:rPr>
          <w:rFonts w:ascii="Bodoni MT" w:hAnsi="Bodoni MT"/>
          <w:lang w:eastAsia="en-US"/>
        </w:rPr>
        <w:t xml:space="preserve"> </w:t>
      </w:r>
      <w:r w:rsidR="000D45AD">
        <w:rPr>
          <w:rFonts w:ascii="Bodoni MT" w:hAnsi="Bodoni MT"/>
          <w:lang w:eastAsia="en-US"/>
        </w:rPr>
        <w:t>disposizioni che incidono finanziariamente sull’ente.</w:t>
      </w:r>
    </w:p>
    <w:p w14:paraId="581435C4" w14:textId="77777777" w:rsidR="003C1946" w:rsidRDefault="003C1946" w:rsidP="003B2FD8">
      <w:pPr>
        <w:widowControl w:val="0"/>
        <w:spacing w:before="120" w:after="120" w:line="400" w:lineRule="exact"/>
        <w:jc w:val="center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*   *   *</w:t>
      </w:r>
    </w:p>
    <w:p w14:paraId="1A5F89C8" w14:textId="3115B907"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</w:t>
      </w:r>
      <w:r w:rsidR="007C3250">
        <w:rPr>
          <w:rFonts w:ascii="Bodoni MT" w:hAnsi="Bodoni MT"/>
          <w:lang w:eastAsia="en-US"/>
        </w:rPr>
        <w:t xml:space="preserve"> di inammissibilità</w:t>
      </w:r>
      <w:r w:rsidR="00ED7E7B">
        <w:rPr>
          <w:rFonts w:ascii="Bodoni MT" w:hAnsi="Bodoni MT"/>
          <w:lang w:eastAsia="en-US"/>
        </w:rPr>
        <w:t xml:space="preserve"> </w:t>
      </w:r>
      <w:r w:rsidR="00F35164">
        <w:rPr>
          <w:rFonts w:ascii="Bodoni MT" w:hAnsi="Bodoni MT"/>
          <w:lang w:eastAsia="en-US"/>
        </w:rPr>
        <w:t>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</w:t>
      </w:r>
      <w:r w:rsidR="00EE08DC">
        <w:rPr>
          <w:rFonts w:ascii="Bodoni MT" w:hAnsi="Bodoni MT"/>
          <w:lang w:eastAsia="en-US"/>
        </w:rPr>
        <w:t>l’Unione dei Comuni della Val di Merse</w:t>
      </w:r>
      <w:r w:rsidR="00B71405">
        <w:rPr>
          <w:rFonts w:ascii="Bodoni MT" w:hAnsi="Bodoni MT"/>
          <w:lang w:eastAsia="en-US"/>
        </w:rPr>
        <w:t>,</w:t>
      </w:r>
      <w:r w:rsidR="00A30AC7" w:rsidRPr="00B245C1">
        <w:rPr>
          <w:rFonts w:ascii="Bodoni MT" w:hAnsi="Bodoni MT"/>
          <w:lang w:eastAsia="en-US"/>
        </w:rPr>
        <w:t xml:space="preserve"> con</w:t>
      </w:r>
      <w:r w:rsidR="00B71405">
        <w:rPr>
          <w:rFonts w:ascii="Bodoni MT" w:hAnsi="Bodoni MT"/>
          <w:lang w:eastAsia="en-US"/>
        </w:rPr>
        <w:t xml:space="preserve"> la</w:t>
      </w:r>
      <w:r w:rsidR="00A30AC7" w:rsidRPr="00B245C1">
        <w:rPr>
          <w:rFonts w:ascii="Bodoni MT" w:hAnsi="Bodoni MT"/>
          <w:lang w:eastAsia="en-US"/>
        </w:rPr>
        <w:t xml:space="preserve"> nota in epigrafe indicata.</w:t>
      </w:r>
    </w:p>
    <w:p w14:paraId="5E356E82" w14:textId="3359A679"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</w:t>
      </w:r>
      <w:r w:rsidR="00F06776">
        <w:rPr>
          <w:rFonts w:ascii="Bodoni MT" w:hAnsi="Bodoni MT"/>
        </w:rPr>
        <w:t>ente deliberazione sarà</w:t>
      </w:r>
      <w:r w:rsidR="00F6256C" w:rsidRPr="00425A84">
        <w:rPr>
          <w:rFonts w:ascii="Bodoni MT" w:hAnsi="Bodoni MT"/>
        </w:rPr>
        <w:t xml:space="preserve">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AE7AD3">
        <w:rPr>
          <w:rFonts w:ascii="Bodoni MT" w:hAnsi="Bodoni MT"/>
        </w:rPr>
        <w:t>cana</w:t>
      </w:r>
      <w:r w:rsidR="004F5BDB" w:rsidRPr="00425A84">
        <w:rPr>
          <w:rFonts w:ascii="Bodoni MT" w:hAnsi="Bodoni MT"/>
        </w:rPr>
        <w:t xml:space="preserve"> e, per conoscenza, al</w:t>
      </w:r>
      <w:r w:rsidR="000754AF" w:rsidRPr="00425A84">
        <w:rPr>
          <w:rFonts w:ascii="Bodoni MT" w:hAnsi="Bodoni MT"/>
        </w:rPr>
        <w:t xml:space="preserve"> </w:t>
      </w:r>
      <w:r w:rsidR="00C302FB">
        <w:rPr>
          <w:rFonts w:ascii="Bodoni MT" w:hAnsi="Bodoni MT"/>
        </w:rPr>
        <w:t>Presidente dell’Unione</w:t>
      </w:r>
      <w:r w:rsidR="004A56EF">
        <w:rPr>
          <w:rFonts w:ascii="Bodoni MT" w:hAnsi="Bodoni MT"/>
        </w:rPr>
        <w:t>.</w:t>
      </w:r>
    </w:p>
    <w:p w14:paraId="42DD5B8D" w14:textId="358C83DD"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4A56EF">
        <w:rPr>
          <w:rFonts w:ascii="Bodoni MT" w:hAnsi="Bodoni MT"/>
        </w:rPr>
        <w:t xml:space="preserve"> nella Camera di consiglio del</w:t>
      </w:r>
      <w:r w:rsidR="00943960">
        <w:rPr>
          <w:rFonts w:ascii="Bodoni MT" w:hAnsi="Bodoni MT"/>
        </w:rPr>
        <w:t xml:space="preserve"> </w:t>
      </w:r>
      <w:r w:rsidR="000502DD">
        <w:rPr>
          <w:rFonts w:ascii="Bodoni MT" w:hAnsi="Bodoni MT"/>
        </w:rPr>
        <w:t>8 marzo</w:t>
      </w:r>
      <w:r w:rsidR="00943960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53724C">
        <w:rPr>
          <w:rFonts w:ascii="Bodoni MT" w:hAnsi="Bodoni MT"/>
        </w:rPr>
        <w:t>8</w:t>
      </w:r>
      <w:r>
        <w:rPr>
          <w:rFonts w:ascii="Bodoni MT" w:hAnsi="Bodoni MT"/>
        </w:rPr>
        <w:t>.</w:t>
      </w:r>
    </w:p>
    <w:p w14:paraId="410E0065" w14:textId="77777777" w:rsidR="00F30ED4" w:rsidRDefault="00F30ED4" w:rsidP="004A56EF">
      <w:pPr>
        <w:spacing w:before="120"/>
        <w:ind w:firstLine="709"/>
        <w:jc w:val="both"/>
        <w:rPr>
          <w:rFonts w:ascii="Bodoni MT" w:hAnsi="Bodoni MT"/>
        </w:rPr>
      </w:pPr>
    </w:p>
    <w:p w14:paraId="51320A2B" w14:textId="77777777" w:rsidR="009B6BD7" w:rsidRPr="00FB1552" w:rsidRDefault="00F038F5" w:rsidP="004A56EF">
      <w:pPr>
        <w:spacing w:before="120"/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14:paraId="07BCE78B" w14:textId="5F229873" w:rsidR="009B6BD7" w:rsidRPr="00FB1552" w:rsidRDefault="006F146C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>f.to</w:t>
      </w:r>
      <w:r w:rsidR="00573248">
        <w:rPr>
          <w:rFonts w:ascii="Bodoni MT" w:hAnsi="Bodoni MT"/>
        </w:rPr>
        <w:t xml:space="preserve"> Fabio Alpini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>
        <w:rPr>
          <w:rFonts w:ascii="Bodoni MT" w:hAnsi="Bodoni MT"/>
        </w:rPr>
        <w:tab/>
        <w:t>f.to</w:t>
      </w:r>
      <w:r w:rsidR="0053724C">
        <w:rPr>
          <w:rFonts w:ascii="Bodoni MT" w:hAnsi="Bodoni MT"/>
        </w:rPr>
        <w:t xml:space="preserve"> Cristina Zuccheretti</w:t>
      </w:r>
    </w:p>
    <w:p w14:paraId="750B83C1" w14:textId="77777777" w:rsidR="009B6BD7" w:rsidRDefault="009B6BD7" w:rsidP="005B615A">
      <w:pPr>
        <w:ind w:firstLine="709"/>
        <w:jc w:val="both"/>
        <w:rPr>
          <w:rFonts w:ascii="Bodoni MT" w:hAnsi="Bodoni MT"/>
        </w:rPr>
      </w:pPr>
    </w:p>
    <w:p w14:paraId="55CA6F29" w14:textId="77777777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52174F09" w14:textId="77777777" w:rsidR="008F5135" w:rsidRDefault="008F5135" w:rsidP="005B615A">
      <w:pPr>
        <w:ind w:firstLine="709"/>
        <w:jc w:val="both"/>
        <w:rPr>
          <w:rFonts w:ascii="Bodoni MT" w:hAnsi="Bodoni MT"/>
        </w:rPr>
      </w:pPr>
    </w:p>
    <w:p w14:paraId="633FEF9F" w14:textId="2DC259A6"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0502DD">
        <w:rPr>
          <w:rFonts w:ascii="Bodoni MT" w:hAnsi="Bodoni MT"/>
        </w:rPr>
        <w:t>8 marzo 2018</w:t>
      </w:r>
    </w:p>
    <w:p w14:paraId="26D8A16C" w14:textId="77777777"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14:paraId="5FB56CF9" w14:textId="02E87CD3" w:rsidR="006F50EC" w:rsidRPr="00425A84" w:rsidRDefault="006F146C" w:rsidP="006F146C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                   f.to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06531" w14:textId="77777777" w:rsidR="00855EE2" w:rsidRDefault="00855EE2">
      <w:r>
        <w:separator/>
      </w:r>
    </w:p>
  </w:endnote>
  <w:endnote w:type="continuationSeparator" w:id="0">
    <w:p w14:paraId="7B7C317B" w14:textId="77777777" w:rsidR="00855EE2" w:rsidRDefault="0085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2C05" w14:textId="1097FE16" w:rsidR="00FA0AA1" w:rsidRPr="005B615A" w:rsidRDefault="00FA0AA1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F87CBF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14:paraId="4D1FB5F3" w14:textId="77777777" w:rsidR="00FA0AA1" w:rsidRDefault="00FA0A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E7518" w14:textId="77777777" w:rsidR="00855EE2" w:rsidRDefault="00855EE2">
      <w:r>
        <w:separator/>
      </w:r>
    </w:p>
  </w:footnote>
  <w:footnote w:type="continuationSeparator" w:id="0">
    <w:p w14:paraId="2A3FA6C1" w14:textId="77777777" w:rsidR="00855EE2" w:rsidRDefault="0085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48D"/>
    <w:rsid w:val="00004C7A"/>
    <w:rsid w:val="00006163"/>
    <w:rsid w:val="00006259"/>
    <w:rsid w:val="0000626F"/>
    <w:rsid w:val="00010745"/>
    <w:rsid w:val="00010A3A"/>
    <w:rsid w:val="00011629"/>
    <w:rsid w:val="00011AB0"/>
    <w:rsid w:val="00012848"/>
    <w:rsid w:val="00012C7C"/>
    <w:rsid w:val="000136C4"/>
    <w:rsid w:val="000139F7"/>
    <w:rsid w:val="00015106"/>
    <w:rsid w:val="00015427"/>
    <w:rsid w:val="00020F8E"/>
    <w:rsid w:val="000216EA"/>
    <w:rsid w:val="0002226F"/>
    <w:rsid w:val="0002313A"/>
    <w:rsid w:val="0002458A"/>
    <w:rsid w:val="0002590C"/>
    <w:rsid w:val="0002592C"/>
    <w:rsid w:val="00030342"/>
    <w:rsid w:val="00030F09"/>
    <w:rsid w:val="0003168E"/>
    <w:rsid w:val="000316A0"/>
    <w:rsid w:val="00031853"/>
    <w:rsid w:val="00031A22"/>
    <w:rsid w:val="00033742"/>
    <w:rsid w:val="00033F5D"/>
    <w:rsid w:val="0003411D"/>
    <w:rsid w:val="000364A9"/>
    <w:rsid w:val="000371C8"/>
    <w:rsid w:val="00037372"/>
    <w:rsid w:val="0003796C"/>
    <w:rsid w:val="0003798B"/>
    <w:rsid w:val="0004083C"/>
    <w:rsid w:val="0004124B"/>
    <w:rsid w:val="00041F23"/>
    <w:rsid w:val="0004267A"/>
    <w:rsid w:val="00043393"/>
    <w:rsid w:val="00045FEB"/>
    <w:rsid w:val="00046069"/>
    <w:rsid w:val="000478B8"/>
    <w:rsid w:val="00047BDF"/>
    <w:rsid w:val="00047F73"/>
    <w:rsid w:val="000502DD"/>
    <w:rsid w:val="00051095"/>
    <w:rsid w:val="000523B4"/>
    <w:rsid w:val="00055666"/>
    <w:rsid w:val="00055DDD"/>
    <w:rsid w:val="00055F03"/>
    <w:rsid w:val="000560AC"/>
    <w:rsid w:val="000560EB"/>
    <w:rsid w:val="0005696D"/>
    <w:rsid w:val="00061718"/>
    <w:rsid w:val="000619EA"/>
    <w:rsid w:val="00061DCA"/>
    <w:rsid w:val="00061F0A"/>
    <w:rsid w:val="000631DA"/>
    <w:rsid w:val="00065E3B"/>
    <w:rsid w:val="000664C1"/>
    <w:rsid w:val="000714FC"/>
    <w:rsid w:val="00073AA1"/>
    <w:rsid w:val="000754AF"/>
    <w:rsid w:val="00076263"/>
    <w:rsid w:val="00080208"/>
    <w:rsid w:val="00082381"/>
    <w:rsid w:val="0008389B"/>
    <w:rsid w:val="00083928"/>
    <w:rsid w:val="00084D2B"/>
    <w:rsid w:val="000852AB"/>
    <w:rsid w:val="000856D9"/>
    <w:rsid w:val="00085A63"/>
    <w:rsid w:val="000863AD"/>
    <w:rsid w:val="00086A77"/>
    <w:rsid w:val="00086C08"/>
    <w:rsid w:val="00090A02"/>
    <w:rsid w:val="0009347A"/>
    <w:rsid w:val="0009581A"/>
    <w:rsid w:val="00095F64"/>
    <w:rsid w:val="0009706F"/>
    <w:rsid w:val="0009710B"/>
    <w:rsid w:val="0009712F"/>
    <w:rsid w:val="0009732A"/>
    <w:rsid w:val="000A017B"/>
    <w:rsid w:val="000A0D52"/>
    <w:rsid w:val="000A39A7"/>
    <w:rsid w:val="000A4F2A"/>
    <w:rsid w:val="000A6100"/>
    <w:rsid w:val="000A6F4C"/>
    <w:rsid w:val="000B1225"/>
    <w:rsid w:val="000B1A64"/>
    <w:rsid w:val="000B4B4A"/>
    <w:rsid w:val="000B5C53"/>
    <w:rsid w:val="000B5CBA"/>
    <w:rsid w:val="000B76FC"/>
    <w:rsid w:val="000B7891"/>
    <w:rsid w:val="000C09F4"/>
    <w:rsid w:val="000C17CC"/>
    <w:rsid w:val="000C3ACE"/>
    <w:rsid w:val="000C45E6"/>
    <w:rsid w:val="000C5786"/>
    <w:rsid w:val="000C5B77"/>
    <w:rsid w:val="000C767B"/>
    <w:rsid w:val="000D26DF"/>
    <w:rsid w:val="000D2E69"/>
    <w:rsid w:val="000D3241"/>
    <w:rsid w:val="000D45AD"/>
    <w:rsid w:val="000E0075"/>
    <w:rsid w:val="000E390A"/>
    <w:rsid w:val="000E4448"/>
    <w:rsid w:val="000E45CA"/>
    <w:rsid w:val="000E63F3"/>
    <w:rsid w:val="000E7246"/>
    <w:rsid w:val="000E72AD"/>
    <w:rsid w:val="000E7324"/>
    <w:rsid w:val="000E7507"/>
    <w:rsid w:val="000F048A"/>
    <w:rsid w:val="000F1332"/>
    <w:rsid w:val="000F1AD3"/>
    <w:rsid w:val="000F381B"/>
    <w:rsid w:val="000F3EB8"/>
    <w:rsid w:val="000F47A0"/>
    <w:rsid w:val="000F7F4A"/>
    <w:rsid w:val="00100145"/>
    <w:rsid w:val="00102832"/>
    <w:rsid w:val="00102D3E"/>
    <w:rsid w:val="00102F10"/>
    <w:rsid w:val="00103193"/>
    <w:rsid w:val="00103F6F"/>
    <w:rsid w:val="00104749"/>
    <w:rsid w:val="001073B4"/>
    <w:rsid w:val="00107811"/>
    <w:rsid w:val="0011039B"/>
    <w:rsid w:val="00110687"/>
    <w:rsid w:val="00110B3B"/>
    <w:rsid w:val="001123A4"/>
    <w:rsid w:val="00112584"/>
    <w:rsid w:val="001125EC"/>
    <w:rsid w:val="0011270B"/>
    <w:rsid w:val="00112A06"/>
    <w:rsid w:val="00113826"/>
    <w:rsid w:val="00116C44"/>
    <w:rsid w:val="001237C3"/>
    <w:rsid w:val="001257D1"/>
    <w:rsid w:val="001272BC"/>
    <w:rsid w:val="00127614"/>
    <w:rsid w:val="001303B7"/>
    <w:rsid w:val="00130625"/>
    <w:rsid w:val="00132599"/>
    <w:rsid w:val="001332C8"/>
    <w:rsid w:val="001335A3"/>
    <w:rsid w:val="00133C61"/>
    <w:rsid w:val="0013540A"/>
    <w:rsid w:val="0013704E"/>
    <w:rsid w:val="00140408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1C83"/>
    <w:rsid w:val="00151CC1"/>
    <w:rsid w:val="001524CE"/>
    <w:rsid w:val="0015295B"/>
    <w:rsid w:val="00155DB8"/>
    <w:rsid w:val="00156813"/>
    <w:rsid w:val="0015685A"/>
    <w:rsid w:val="00156EF1"/>
    <w:rsid w:val="00156FE9"/>
    <w:rsid w:val="00160358"/>
    <w:rsid w:val="0016305B"/>
    <w:rsid w:val="00163D35"/>
    <w:rsid w:val="001672E0"/>
    <w:rsid w:val="00167308"/>
    <w:rsid w:val="00167700"/>
    <w:rsid w:val="00171063"/>
    <w:rsid w:val="0017168D"/>
    <w:rsid w:val="00171B76"/>
    <w:rsid w:val="00174301"/>
    <w:rsid w:val="00175525"/>
    <w:rsid w:val="001759DE"/>
    <w:rsid w:val="0017626E"/>
    <w:rsid w:val="001812B5"/>
    <w:rsid w:val="00181F61"/>
    <w:rsid w:val="0018214C"/>
    <w:rsid w:val="001823F8"/>
    <w:rsid w:val="00182CBB"/>
    <w:rsid w:val="00184442"/>
    <w:rsid w:val="001846CD"/>
    <w:rsid w:val="00185398"/>
    <w:rsid w:val="00185836"/>
    <w:rsid w:val="00185FD8"/>
    <w:rsid w:val="00190FE5"/>
    <w:rsid w:val="00193FFF"/>
    <w:rsid w:val="001942B9"/>
    <w:rsid w:val="00194B4B"/>
    <w:rsid w:val="0019561A"/>
    <w:rsid w:val="0019575B"/>
    <w:rsid w:val="00196371"/>
    <w:rsid w:val="00196686"/>
    <w:rsid w:val="0019737F"/>
    <w:rsid w:val="001973C8"/>
    <w:rsid w:val="0019759B"/>
    <w:rsid w:val="001A1F37"/>
    <w:rsid w:val="001A2253"/>
    <w:rsid w:val="001A27BC"/>
    <w:rsid w:val="001A3B3B"/>
    <w:rsid w:val="001A416D"/>
    <w:rsid w:val="001A5038"/>
    <w:rsid w:val="001A5BB2"/>
    <w:rsid w:val="001A7760"/>
    <w:rsid w:val="001B0545"/>
    <w:rsid w:val="001B0D6D"/>
    <w:rsid w:val="001B21D8"/>
    <w:rsid w:val="001B24C2"/>
    <w:rsid w:val="001B29B9"/>
    <w:rsid w:val="001B2D43"/>
    <w:rsid w:val="001B51D1"/>
    <w:rsid w:val="001B6CA3"/>
    <w:rsid w:val="001C1090"/>
    <w:rsid w:val="001C27E9"/>
    <w:rsid w:val="001C31D0"/>
    <w:rsid w:val="001C31D5"/>
    <w:rsid w:val="001C3E38"/>
    <w:rsid w:val="001C69C1"/>
    <w:rsid w:val="001C7363"/>
    <w:rsid w:val="001C76C9"/>
    <w:rsid w:val="001C7A97"/>
    <w:rsid w:val="001D0CF2"/>
    <w:rsid w:val="001D1AFE"/>
    <w:rsid w:val="001D1C7A"/>
    <w:rsid w:val="001D24CF"/>
    <w:rsid w:val="001D2DAD"/>
    <w:rsid w:val="001D34D8"/>
    <w:rsid w:val="001D3F42"/>
    <w:rsid w:val="001D6143"/>
    <w:rsid w:val="001D63D4"/>
    <w:rsid w:val="001D679D"/>
    <w:rsid w:val="001D76BE"/>
    <w:rsid w:val="001D76C6"/>
    <w:rsid w:val="001D76FD"/>
    <w:rsid w:val="001D7A10"/>
    <w:rsid w:val="001E0D95"/>
    <w:rsid w:val="001E27CE"/>
    <w:rsid w:val="001E3DA0"/>
    <w:rsid w:val="001E45C2"/>
    <w:rsid w:val="001E58C7"/>
    <w:rsid w:val="001E5FBA"/>
    <w:rsid w:val="001F1ACD"/>
    <w:rsid w:val="001F52CC"/>
    <w:rsid w:val="00200A89"/>
    <w:rsid w:val="00200D53"/>
    <w:rsid w:val="00201BFA"/>
    <w:rsid w:val="00201E35"/>
    <w:rsid w:val="0020330B"/>
    <w:rsid w:val="0020559F"/>
    <w:rsid w:val="00206FA3"/>
    <w:rsid w:val="002101A6"/>
    <w:rsid w:val="00211D30"/>
    <w:rsid w:val="002124FC"/>
    <w:rsid w:val="00213B3A"/>
    <w:rsid w:val="00214453"/>
    <w:rsid w:val="00215F42"/>
    <w:rsid w:val="00216CE9"/>
    <w:rsid w:val="00217363"/>
    <w:rsid w:val="0021747B"/>
    <w:rsid w:val="00217AEF"/>
    <w:rsid w:val="00217D58"/>
    <w:rsid w:val="0022027D"/>
    <w:rsid w:val="0022084B"/>
    <w:rsid w:val="00222228"/>
    <w:rsid w:val="002224FC"/>
    <w:rsid w:val="00222F7E"/>
    <w:rsid w:val="002231AC"/>
    <w:rsid w:val="002231CB"/>
    <w:rsid w:val="002231D3"/>
    <w:rsid w:val="002239E3"/>
    <w:rsid w:val="00223CBF"/>
    <w:rsid w:val="00227785"/>
    <w:rsid w:val="00227A29"/>
    <w:rsid w:val="002304D7"/>
    <w:rsid w:val="00230738"/>
    <w:rsid w:val="00230DBF"/>
    <w:rsid w:val="002317C7"/>
    <w:rsid w:val="00232625"/>
    <w:rsid w:val="00233561"/>
    <w:rsid w:val="00234712"/>
    <w:rsid w:val="00234D99"/>
    <w:rsid w:val="00241795"/>
    <w:rsid w:val="00242D41"/>
    <w:rsid w:val="002460B7"/>
    <w:rsid w:val="00246524"/>
    <w:rsid w:val="00246FF6"/>
    <w:rsid w:val="002502CC"/>
    <w:rsid w:val="0025107C"/>
    <w:rsid w:val="00251EE1"/>
    <w:rsid w:val="00252493"/>
    <w:rsid w:val="00255DDA"/>
    <w:rsid w:val="002568A5"/>
    <w:rsid w:val="002574D4"/>
    <w:rsid w:val="002600E0"/>
    <w:rsid w:val="0026079F"/>
    <w:rsid w:val="002616EB"/>
    <w:rsid w:val="00261B33"/>
    <w:rsid w:val="00262295"/>
    <w:rsid w:val="00262481"/>
    <w:rsid w:val="002638A4"/>
    <w:rsid w:val="00263A28"/>
    <w:rsid w:val="00264152"/>
    <w:rsid w:val="00264E6F"/>
    <w:rsid w:val="00266DFD"/>
    <w:rsid w:val="00271CCB"/>
    <w:rsid w:val="002726BD"/>
    <w:rsid w:val="002726E9"/>
    <w:rsid w:val="002729F4"/>
    <w:rsid w:val="00272BB7"/>
    <w:rsid w:val="0027410C"/>
    <w:rsid w:val="00274460"/>
    <w:rsid w:val="00274B11"/>
    <w:rsid w:val="002760C9"/>
    <w:rsid w:val="002772C6"/>
    <w:rsid w:val="0027791C"/>
    <w:rsid w:val="00280216"/>
    <w:rsid w:val="00280A3D"/>
    <w:rsid w:val="00280C66"/>
    <w:rsid w:val="00280E69"/>
    <w:rsid w:val="00280FED"/>
    <w:rsid w:val="00281E03"/>
    <w:rsid w:val="00282B0A"/>
    <w:rsid w:val="00282BDA"/>
    <w:rsid w:val="002844E7"/>
    <w:rsid w:val="00292049"/>
    <w:rsid w:val="00292CD8"/>
    <w:rsid w:val="00294B57"/>
    <w:rsid w:val="00295C87"/>
    <w:rsid w:val="002968C1"/>
    <w:rsid w:val="00297BFA"/>
    <w:rsid w:val="00297D8E"/>
    <w:rsid w:val="002A088C"/>
    <w:rsid w:val="002A1707"/>
    <w:rsid w:val="002A2B3E"/>
    <w:rsid w:val="002A3542"/>
    <w:rsid w:val="002A67AE"/>
    <w:rsid w:val="002B1648"/>
    <w:rsid w:val="002B1896"/>
    <w:rsid w:val="002B1923"/>
    <w:rsid w:val="002B1FE2"/>
    <w:rsid w:val="002B2B62"/>
    <w:rsid w:val="002B3CBF"/>
    <w:rsid w:val="002B6F98"/>
    <w:rsid w:val="002C01C6"/>
    <w:rsid w:val="002C03D1"/>
    <w:rsid w:val="002C1ECD"/>
    <w:rsid w:val="002C21B9"/>
    <w:rsid w:val="002C3976"/>
    <w:rsid w:val="002C493B"/>
    <w:rsid w:val="002C5E60"/>
    <w:rsid w:val="002C5FE2"/>
    <w:rsid w:val="002C69AD"/>
    <w:rsid w:val="002C7E51"/>
    <w:rsid w:val="002D0423"/>
    <w:rsid w:val="002D1075"/>
    <w:rsid w:val="002D234A"/>
    <w:rsid w:val="002D4CD6"/>
    <w:rsid w:val="002D586D"/>
    <w:rsid w:val="002D6935"/>
    <w:rsid w:val="002D7D76"/>
    <w:rsid w:val="002E0BFC"/>
    <w:rsid w:val="002E3110"/>
    <w:rsid w:val="002E49AA"/>
    <w:rsid w:val="002E4F92"/>
    <w:rsid w:val="002E66ED"/>
    <w:rsid w:val="002E702F"/>
    <w:rsid w:val="002E762B"/>
    <w:rsid w:val="002F28A7"/>
    <w:rsid w:val="002F3939"/>
    <w:rsid w:val="002F4274"/>
    <w:rsid w:val="002F522E"/>
    <w:rsid w:val="00300060"/>
    <w:rsid w:val="0030099D"/>
    <w:rsid w:val="00300EBF"/>
    <w:rsid w:val="0030116C"/>
    <w:rsid w:val="00303587"/>
    <w:rsid w:val="00303841"/>
    <w:rsid w:val="003043E1"/>
    <w:rsid w:val="00305593"/>
    <w:rsid w:val="003056BE"/>
    <w:rsid w:val="0030586D"/>
    <w:rsid w:val="003059FB"/>
    <w:rsid w:val="0031037F"/>
    <w:rsid w:val="00310532"/>
    <w:rsid w:val="003109D7"/>
    <w:rsid w:val="0031166B"/>
    <w:rsid w:val="00311D3E"/>
    <w:rsid w:val="003134A9"/>
    <w:rsid w:val="00313623"/>
    <w:rsid w:val="0031397B"/>
    <w:rsid w:val="00313B60"/>
    <w:rsid w:val="00314D6C"/>
    <w:rsid w:val="0031605F"/>
    <w:rsid w:val="00321006"/>
    <w:rsid w:val="00321E24"/>
    <w:rsid w:val="00323103"/>
    <w:rsid w:val="00324A02"/>
    <w:rsid w:val="003254FE"/>
    <w:rsid w:val="00325C34"/>
    <w:rsid w:val="00325D61"/>
    <w:rsid w:val="00332437"/>
    <w:rsid w:val="00333BCE"/>
    <w:rsid w:val="0033502E"/>
    <w:rsid w:val="00335CAF"/>
    <w:rsid w:val="00335D85"/>
    <w:rsid w:val="00336B3E"/>
    <w:rsid w:val="00337787"/>
    <w:rsid w:val="00340568"/>
    <w:rsid w:val="00341B2B"/>
    <w:rsid w:val="003432C9"/>
    <w:rsid w:val="0034364C"/>
    <w:rsid w:val="00345653"/>
    <w:rsid w:val="00345795"/>
    <w:rsid w:val="003463F4"/>
    <w:rsid w:val="00346587"/>
    <w:rsid w:val="003479EA"/>
    <w:rsid w:val="00350B07"/>
    <w:rsid w:val="00351C45"/>
    <w:rsid w:val="00351FA3"/>
    <w:rsid w:val="00353565"/>
    <w:rsid w:val="00354913"/>
    <w:rsid w:val="00354EA1"/>
    <w:rsid w:val="003553E1"/>
    <w:rsid w:val="003562B0"/>
    <w:rsid w:val="00357264"/>
    <w:rsid w:val="00357538"/>
    <w:rsid w:val="0035789F"/>
    <w:rsid w:val="00360266"/>
    <w:rsid w:val="003604BB"/>
    <w:rsid w:val="003606C3"/>
    <w:rsid w:val="00361D04"/>
    <w:rsid w:val="00362604"/>
    <w:rsid w:val="003631E0"/>
    <w:rsid w:val="00363A9F"/>
    <w:rsid w:val="00363F00"/>
    <w:rsid w:val="003663B5"/>
    <w:rsid w:val="00366ABE"/>
    <w:rsid w:val="00367B2A"/>
    <w:rsid w:val="00367F51"/>
    <w:rsid w:val="003710F6"/>
    <w:rsid w:val="0037243A"/>
    <w:rsid w:val="003730CB"/>
    <w:rsid w:val="003734B1"/>
    <w:rsid w:val="00374235"/>
    <w:rsid w:val="003748A3"/>
    <w:rsid w:val="00374DC8"/>
    <w:rsid w:val="00375A44"/>
    <w:rsid w:val="0037656C"/>
    <w:rsid w:val="0037748B"/>
    <w:rsid w:val="00377770"/>
    <w:rsid w:val="00377B8E"/>
    <w:rsid w:val="00377F34"/>
    <w:rsid w:val="00381C3E"/>
    <w:rsid w:val="00384A6A"/>
    <w:rsid w:val="00384B1E"/>
    <w:rsid w:val="00384D8A"/>
    <w:rsid w:val="003855B9"/>
    <w:rsid w:val="0038608D"/>
    <w:rsid w:val="00386773"/>
    <w:rsid w:val="00390128"/>
    <w:rsid w:val="003913AE"/>
    <w:rsid w:val="00393C27"/>
    <w:rsid w:val="0039573E"/>
    <w:rsid w:val="00395F9B"/>
    <w:rsid w:val="00396098"/>
    <w:rsid w:val="00396452"/>
    <w:rsid w:val="00396C48"/>
    <w:rsid w:val="003970AB"/>
    <w:rsid w:val="003976C2"/>
    <w:rsid w:val="003A1931"/>
    <w:rsid w:val="003A33DC"/>
    <w:rsid w:val="003A36B8"/>
    <w:rsid w:val="003A44BF"/>
    <w:rsid w:val="003A4B8E"/>
    <w:rsid w:val="003A608F"/>
    <w:rsid w:val="003A6684"/>
    <w:rsid w:val="003A6F37"/>
    <w:rsid w:val="003A7DEA"/>
    <w:rsid w:val="003B0BD2"/>
    <w:rsid w:val="003B2FD8"/>
    <w:rsid w:val="003B3EC9"/>
    <w:rsid w:val="003B424A"/>
    <w:rsid w:val="003B511B"/>
    <w:rsid w:val="003B676F"/>
    <w:rsid w:val="003B6AD6"/>
    <w:rsid w:val="003B7F25"/>
    <w:rsid w:val="003C1946"/>
    <w:rsid w:val="003C2168"/>
    <w:rsid w:val="003C2E47"/>
    <w:rsid w:val="003C30D3"/>
    <w:rsid w:val="003C3D5D"/>
    <w:rsid w:val="003C6379"/>
    <w:rsid w:val="003C6DC2"/>
    <w:rsid w:val="003C7C41"/>
    <w:rsid w:val="003D1AEA"/>
    <w:rsid w:val="003D3E62"/>
    <w:rsid w:val="003D64E9"/>
    <w:rsid w:val="003E1174"/>
    <w:rsid w:val="003E1535"/>
    <w:rsid w:val="003E2358"/>
    <w:rsid w:val="003E3FA7"/>
    <w:rsid w:val="003E51E6"/>
    <w:rsid w:val="003E5211"/>
    <w:rsid w:val="003E60A3"/>
    <w:rsid w:val="003E70BE"/>
    <w:rsid w:val="003E7B92"/>
    <w:rsid w:val="003F06BE"/>
    <w:rsid w:val="003F1084"/>
    <w:rsid w:val="003F364B"/>
    <w:rsid w:val="003F4132"/>
    <w:rsid w:val="003F54EB"/>
    <w:rsid w:val="003F5A5D"/>
    <w:rsid w:val="003F6E06"/>
    <w:rsid w:val="00400087"/>
    <w:rsid w:val="00401320"/>
    <w:rsid w:val="00402CAA"/>
    <w:rsid w:val="00403414"/>
    <w:rsid w:val="00404406"/>
    <w:rsid w:val="00406910"/>
    <w:rsid w:val="00406E10"/>
    <w:rsid w:val="0040739F"/>
    <w:rsid w:val="00407582"/>
    <w:rsid w:val="00407AA0"/>
    <w:rsid w:val="00410C9E"/>
    <w:rsid w:val="0041262F"/>
    <w:rsid w:val="0041323F"/>
    <w:rsid w:val="00413EBE"/>
    <w:rsid w:val="00413EDB"/>
    <w:rsid w:val="004140F8"/>
    <w:rsid w:val="0041479C"/>
    <w:rsid w:val="004148D7"/>
    <w:rsid w:val="00414F6D"/>
    <w:rsid w:val="00416501"/>
    <w:rsid w:val="00416E12"/>
    <w:rsid w:val="00417193"/>
    <w:rsid w:val="004208AD"/>
    <w:rsid w:val="0042169D"/>
    <w:rsid w:val="00421B20"/>
    <w:rsid w:val="00425A84"/>
    <w:rsid w:val="00426420"/>
    <w:rsid w:val="0042765B"/>
    <w:rsid w:val="00427D63"/>
    <w:rsid w:val="00427EAA"/>
    <w:rsid w:val="004313E0"/>
    <w:rsid w:val="00431594"/>
    <w:rsid w:val="00431994"/>
    <w:rsid w:val="004319CD"/>
    <w:rsid w:val="00431C00"/>
    <w:rsid w:val="00431F36"/>
    <w:rsid w:val="004323E8"/>
    <w:rsid w:val="00432CF2"/>
    <w:rsid w:val="00432D19"/>
    <w:rsid w:val="004343AE"/>
    <w:rsid w:val="004363F6"/>
    <w:rsid w:val="00436585"/>
    <w:rsid w:val="00436CA9"/>
    <w:rsid w:val="00436FD1"/>
    <w:rsid w:val="0043751C"/>
    <w:rsid w:val="00440E93"/>
    <w:rsid w:val="004412F9"/>
    <w:rsid w:val="00443FA9"/>
    <w:rsid w:val="00444116"/>
    <w:rsid w:val="00444D93"/>
    <w:rsid w:val="0044603E"/>
    <w:rsid w:val="0044773E"/>
    <w:rsid w:val="0045077A"/>
    <w:rsid w:val="00450D56"/>
    <w:rsid w:val="00451703"/>
    <w:rsid w:val="004519E2"/>
    <w:rsid w:val="00451C90"/>
    <w:rsid w:val="00453E9D"/>
    <w:rsid w:val="004546BC"/>
    <w:rsid w:val="00455C33"/>
    <w:rsid w:val="00455F67"/>
    <w:rsid w:val="0046014E"/>
    <w:rsid w:val="00462CB1"/>
    <w:rsid w:val="00463406"/>
    <w:rsid w:val="00464841"/>
    <w:rsid w:val="00464D35"/>
    <w:rsid w:val="00467914"/>
    <w:rsid w:val="00473DA0"/>
    <w:rsid w:val="004746AD"/>
    <w:rsid w:val="00474F64"/>
    <w:rsid w:val="004755FD"/>
    <w:rsid w:val="00476156"/>
    <w:rsid w:val="00476E93"/>
    <w:rsid w:val="00481E75"/>
    <w:rsid w:val="0048500D"/>
    <w:rsid w:val="0048633D"/>
    <w:rsid w:val="00486C04"/>
    <w:rsid w:val="004870CC"/>
    <w:rsid w:val="004876A9"/>
    <w:rsid w:val="004919F8"/>
    <w:rsid w:val="00492822"/>
    <w:rsid w:val="00492D93"/>
    <w:rsid w:val="00493485"/>
    <w:rsid w:val="00495358"/>
    <w:rsid w:val="00495B75"/>
    <w:rsid w:val="0049729B"/>
    <w:rsid w:val="004A0051"/>
    <w:rsid w:val="004A0B0F"/>
    <w:rsid w:val="004A114E"/>
    <w:rsid w:val="004A192C"/>
    <w:rsid w:val="004A2089"/>
    <w:rsid w:val="004A5028"/>
    <w:rsid w:val="004A56EF"/>
    <w:rsid w:val="004A5D06"/>
    <w:rsid w:val="004A68A1"/>
    <w:rsid w:val="004A765D"/>
    <w:rsid w:val="004A7BB9"/>
    <w:rsid w:val="004A7DD6"/>
    <w:rsid w:val="004B03A8"/>
    <w:rsid w:val="004B1A97"/>
    <w:rsid w:val="004B1D39"/>
    <w:rsid w:val="004B5540"/>
    <w:rsid w:val="004B5888"/>
    <w:rsid w:val="004B5FA5"/>
    <w:rsid w:val="004B62AF"/>
    <w:rsid w:val="004B6305"/>
    <w:rsid w:val="004B7979"/>
    <w:rsid w:val="004B7A19"/>
    <w:rsid w:val="004B7D99"/>
    <w:rsid w:val="004B7EB0"/>
    <w:rsid w:val="004C2A37"/>
    <w:rsid w:val="004C3BFB"/>
    <w:rsid w:val="004C4029"/>
    <w:rsid w:val="004C59C8"/>
    <w:rsid w:val="004C62A1"/>
    <w:rsid w:val="004C6734"/>
    <w:rsid w:val="004C6B26"/>
    <w:rsid w:val="004C7996"/>
    <w:rsid w:val="004C7CD7"/>
    <w:rsid w:val="004D2695"/>
    <w:rsid w:val="004D3374"/>
    <w:rsid w:val="004D48E5"/>
    <w:rsid w:val="004D725B"/>
    <w:rsid w:val="004E2ABC"/>
    <w:rsid w:val="004E2C99"/>
    <w:rsid w:val="004E3D1D"/>
    <w:rsid w:val="004E4D77"/>
    <w:rsid w:val="004E63BD"/>
    <w:rsid w:val="004E6597"/>
    <w:rsid w:val="004E6708"/>
    <w:rsid w:val="004E720D"/>
    <w:rsid w:val="004F0236"/>
    <w:rsid w:val="004F0E69"/>
    <w:rsid w:val="004F218B"/>
    <w:rsid w:val="004F5165"/>
    <w:rsid w:val="004F5984"/>
    <w:rsid w:val="004F5BDB"/>
    <w:rsid w:val="004F66A9"/>
    <w:rsid w:val="004F79E8"/>
    <w:rsid w:val="00502091"/>
    <w:rsid w:val="005031DC"/>
    <w:rsid w:val="0050343D"/>
    <w:rsid w:val="005042C9"/>
    <w:rsid w:val="005044E6"/>
    <w:rsid w:val="0050579B"/>
    <w:rsid w:val="005061F1"/>
    <w:rsid w:val="00507959"/>
    <w:rsid w:val="00511A80"/>
    <w:rsid w:val="00513188"/>
    <w:rsid w:val="00513B0D"/>
    <w:rsid w:val="00513E7A"/>
    <w:rsid w:val="00516CAF"/>
    <w:rsid w:val="00517017"/>
    <w:rsid w:val="00520E18"/>
    <w:rsid w:val="00522067"/>
    <w:rsid w:val="005304F1"/>
    <w:rsid w:val="0053237E"/>
    <w:rsid w:val="005339CA"/>
    <w:rsid w:val="00534032"/>
    <w:rsid w:val="00534169"/>
    <w:rsid w:val="0053724C"/>
    <w:rsid w:val="00537774"/>
    <w:rsid w:val="005378FB"/>
    <w:rsid w:val="00540BC6"/>
    <w:rsid w:val="00540E24"/>
    <w:rsid w:val="00541782"/>
    <w:rsid w:val="005428D0"/>
    <w:rsid w:val="00543F11"/>
    <w:rsid w:val="005444CB"/>
    <w:rsid w:val="005462F2"/>
    <w:rsid w:val="005464C4"/>
    <w:rsid w:val="00546672"/>
    <w:rsid w:val="005502A1"/>
    <w:rsid w:val="00550A5F"/>
    <w:rsid w:val="005510D0"/>
    <w:rsid w:val="005510EE"/>
    <w:rsid w:val="00553750"/>
    <w:rsid w:val="00553821"/>
    <w:rsid w:val="00554DF2"/>
    <w:rsid w:val="00555015"/>
    <w:rsid w:val="00555109"/>
    <w:rsid w:val="0055575E"/>
    <w:rsid w:val="00556C58"/>
    <w:rsid w:val="0055772C"/>
    <w:rsid w:val="0056098D"/>
    <w:rsid w:val="0056223F"/>
    <w:rsid w:val="005628E8"/>
    <w:rsid w:val="00562DCB"/>
    <w:rsid w:val="00563C6D"/>
    <w:rsid w:val="00563F29"/>
    <w:rsid w:val="00564F1A"/>
    <w:rsid w:val="005656C9"/>
    <w:rsid w:val="00565CBC"/>
    <w:rsid w:val="0056642D"/>
    <w:rsid w:val="00566FBE"/>
    <w:rsid w:val="00567BAF"/>
    <w:rsid w:val="0057062A"/>
    <w:rsid w:val="00570B76"/>
    <w:rsid w:val="005714B3"/>
    <w:rsid w:val="00573248"/>
    <w:rsid w:val="00574CD9"/>
    <w:rsid w:val="005752B1"/>
    <w:rsid w:val="00577065"/>
    <w:rsid w:val="005778F9"/>
    <w:rsid w:val="00580EFA"/>
    <w:rsid w:val="005823F3"/>
    <w:rsid w:val="00582B4F"/>
    <w:rsid w:val="00582B7D"/>
    <w:rsid w:val="00582C46"/>
    <w:rsid w:val="0058304E"/>
    <w:rsid w:val="00585E2E"/>
    <w:rsid w:val="0058666A"/>
    <w:rsid w:val="00586804"/>
    <w:rsid w:val="00587128"/>
    <w:rsid w:val="0058755F"/>
    <w:rsid w:val="00590510"/>
    <w:rsid w:val="00591F52"/>
    <w:rsid w:val="00592098"/>
    <w:rsid w:val="00592790"/>
    <w:rsid w:val="00593C77"/>
    <w:rsid w:val="005961E7"/>
    <w:rsid w:val="00597427"/>
    <w:rsid w:val="005A0473"/>
    <w:rsid w:val="005A0AB5"/>
    <w:rsid w:val="005A162C"/>
    <w:rsid w:val="005A3107"/>
    <w:rsid w:val="005A3791"/>
    <w:rsid w:val="005A59FC"/>
    <w:rsid w:val="005A6B70"/>
    <w:rsid w:val="005A6BC0"/>
    <w:rsid w:val="005A6C1B"/>
    <w:rsid w:val="005A70F9"/>
    <w:rsid w:val="005A7122"/>
    <w:rsid w:val="005B0981"/>
    <w:rsid w:val="005B0A23"/>
    <w:rsid w:val="005B18FF"/>
    <w:rsid w:val="005B4475"/>
    <w:rsid w:val="005B4494"/>
    <w:rsid w:val="005B5AC2"/>
    <w:rsid w:val="005B5B55"/>
    <w:rsid w:val="005B5B90"/>
    <w:rsid w:val="005B5F6D"/>
    <w:rsid w:val="005B615A"/>
    <w:rsid w:val="005B6C03"/>
    <w:rsid w:val="005B7168"/>
    <w:rsid w:val="005B7A89"/>
    <w:rsid w:val="005B7F63"/>
    <w:rsid w:val="005C3CD2"/>
    <w:rsid w:val="005C4AB8"/>
    <w:rsid w:val="005C4CE5"/>
    <w:rsid w:val="005C5719"/>
    <w:rsid w:val="005C7812"/>
    <w:rsid w:val="005C7958"/>
    <w:rsid w:val="005D0428"/>
    <w:rsid w:val="005D1158"/>
    <w:rsid w:val="005D2A0F"/>
    <w:rsid w:val="005D31EA"/>
    <w:rsid w:val="005D35A9"/>
    <w:rsid w:val="005D3BCF"/>
    <w:rsid w:val="005D3E23"/>
    <w:rsid w:val="005D5681"/>
    <w:rsid w:val="005D5D1D"/>
    <w:rsid w:val="005D5E75"/>
    <w:rsid w:val="005D7A31"/>
    <w:rsid w:val="005E07B5"/>
    <w:rsid w:val="005E2083"/>
    <w:rsid w:val="005E229C"/>
    <w:rsid w:val="005E35B2"/>
    <w:rsid w:val="005E7225"/>
    <w:rsid w:val="005E7244"/>
    <w:rsid w:val="005F1B36"/>
    <w:rsid w:val="005F4AA1"/>
    <w:rsid w:val="005F54BE"/>
    <w:rsid w:val="005F6F97"/>
    <w:rsid w:val="006004BA"/>
    <w:rsid w:val="006038C7"/>
    <w:rsid w:val="00603984"/>
    <w:rsid w:val="00603EE4"/>
    <w:rsid w:val="00606F51"/>
    <w:rsid w:val="00607A94"/>
    <w:rsid w:val="00607C93"/>
    <w:rsid w:val="006133B8"/>
    <w:rsid w:val="006138F9"/>
    <w:rsid w:val="00614F8C"/>
    <w:rsid w:val="00616261"/>
    <w:rsid w:val="006163D1"/>
    <w:rsid w:val="0061667C"/>
    <w:rsid w:val="00616AEE"/>
    <w:rsid w:val="00620434"/>
    <w:rsid w:val="006216FF"/>
    <w:rsid w:val="00624EAE"/>
    <w:rsid w:val="006266A7"/>
    <w:rsid w:val="006269FD"/>
    <w:rsid w:val="0063245D"/>
    <w:rsid w:val="00634EC6"/>
    <w:rsid w:val="00637A07"/>
    <w:rsid w:val="006406F3"/>
    <w:rsid w:val="00640C9E"/>
    <w:rsid w:val="006412CF"/>
    <w:rsid w:val="00641E90"/>
    <w:rsid w:val="00641F1A"/>
    <w:rsid w:val="006438CD"/>
    <w:rsid w:val="006449F1"/>
    <w:rsid w:val="00644EAA"/>
    <w:rsid w:val="00645C17"/>
    <w:rsid w:val="00646B54"/>
    <w:rsid w:val="00646DB8"/>
    <w:rsid w:val="00647269"/>
    <w:rsid w:val="00651D0C"/>
    <w:rsid w:val="00652605"/>
    <w:rsid w:val="006530CF"/>
    <w:rsid w:val="00653F17"/>
    <w:rsid w:val="00654278"/>
    <w:rsid w:val="0065473D"/>
    <w:rsid w:val="0065556F"/>
    <w:rsid w:val="00655E5C"/>
    <w:rsid w:val="00657367"/>
    <w:rsid w:val="00657833"/>
    <w:rsid w:val="00660BD6"/>
    <w:rsid w:val="0066178A"/>
    <w:rsid w:val="00662B09"/>
    <w:rsid w:val="006648D7"/>
    <w:rsid w:val="006654A9"/>
    <w:rsid w:val="00673C8F"/>
    <w:rsid w:val="00673DBE"/>
    <w:rsid w:val="006752A8"/>
    <w:rsid w:val="0067658A"/>
    <w:rsid w:val="006776B0"/>
    <w:rsid w:val="006777C3"/>
    <w:rsid w:val="00680394"/>
    <w:rsid w:val="00680A27"/>
    <w:rsid w:val="00681085"/>
    <w:rsid w:val="00682589"/>
    <w:rsid w:val="00684150"/>
    <w:rsid w:val="006844E0"/>
    <w:rsid w:val="0068455D"/>
    <w:rsid w:val="006846CC"/>
    <w:rsid w:val="00684934"/>
    <w:rsid w:val="006858B7"/>
    <w:rsid w:val="00690893"/>
    <w:rsid w:val="00692D4F"/>
    <w:rsid w:val="0069477E"/>
    <w:rsid w:val="00696E88"/>
    <w:rsid w:val="006970DA"/>
    <w:rsid w:val="00697AEC"/>
    <w:rsid w:val="006A03C1"/>
    <w:rsid w:val="006A07AF"/>
    <w:rsid w:val="006A13A8"/>
    <w:rsid w:val="006A1D91"/>
    <w:rsid w:val="006A2C0C"/>
    <w:rsid w:val="006A2C94"/>
    <w:rsid w:val="006A2FE8"/>
    <w:rsid w:val="006A4DA6"/>
    <w:rsid w:val="006A6B44"/>
    <w:rsid w:val="006B02AB"/>
    <w:rsid w:val="006B0753"/>
    <w:rsid w:val="006B0C65"/>
    <w:rsid w:val="006B0D12"/>
    <w:rsid w:val="006B14DA"/>
    <w:rsid w:val="006B156C"/>
    <w:rsid w:val="006B1EB4"/>
    <w:rsid w:val="006B2104"/>
    <w:rsid w:val="006B38A5"/>
    <w:rsid w:val="006B43C4"/>
    <w:rsid w:val="006B4CAC"/>
    <w:rsid w:val="006B608E"/>
    <w:rsid w:val="006B63DD"/>
    <w:rsid w:val="006B7F85"/>
    <w:rsid w:val="006C0E07"/>
    <w:rsid w:val="006C1A5C"/>
    <w:rsid w:val="006C204F"/>
    <w:rsid w:val="006C2212"/>
    <w:rsid w:val="006C4751"/>
    <w:rsid w:val="006C77D5"/>
    <w:rsid w:val="006D2910"/>
    <w:rsid w:val="006D47F4"/>
    <w:rsid w:val="006E1572"/>
    <w:rsid w:val="006E18D4"/>
    <w:rsid w:val="006E1BBE"/>
    <w:rsid w:val="006E28F2"/>
    <w:rsid w:val="006E29AC"/>
    <w:rsid w:val="006E3583"/>
    <w:rsid w:val="006E489A"/>
    <w:rsid w:val="006E6076"/>
    <w:rsid w:val="006E7A24"/>
    <w:rsid w:val="006F146C"/>
    <w:rsid w:val="006F299E"/>
    <w:rsid w:val="006F47B7"/>
    <w:rsid w:val="006F50EC"/>
    <w:rsid w:val="006F5D55"/>
    <w:rsid w:val="006F64D8"/>
    <w:rsid w:val="007006D1"/>
    <w:rsid w:val="00701748"/>
    <w:rsid w:val="00703138"/>
    <w:rsid w:val="00706D87"/>
    <w:rsid w:val="007075D7"/>
    <w:rsid w:val="00711AEC"/>
    <w:rsid w:val="00713327"/>
    <w:rsid w:val="00713400"/>
    <w:rsid w:val="007150BF"/>
    <w:rsid w:val="0071587D"/>
    <w:rsid w:val="0071683A"/>
    <w:rsid w:val="00717380"/>
    <w:rsid w:val="007223FE"/>
    <w:rsid w:val="007242F6"/>
    <w:rsid w:val="00724D2B"/>
    <w:rsid w:val="0072671D"/>
    <w:rsid w:val="007303D4"/>
    <w:rsid w:val="00731827"/>
    <w:rsid w:val="00731D4A"/>
    <w:rsid w:val="00732AC5"/>
    <w:rsid w:val="00735FCB"/>
    <w:rsid w:val="00736245"/>
    <w:rsid w:val="0073681C"/>
    <w:rsid w:val="00737282"/>
    <w:rsid w:val="007374E7"/>
    <w:rsid w:val="00742F4D"/>
    <w:rsid w:val="00744F1D"/>
    <w:rsid w:val="00746777"/>
    <w:rsid w:val="007469E5"/>
    <w:rsid w:val="00750F98"/>
    <w:rsid w:val="007556EB"/>
    <w:rsid w:val="00756D1B"/>
    <w:rsid w:val="00761813"/>
    <w:rsid w:val="00762A5F"/>
    <w:rsid w:val="00762C7F"/>
    <w:rsid w:val="007650B3"/>
    <w:rsid w:val="00766AE8"/>
    <w:rsid w:val="00766AF3"/>
    <w:rsid w:val="00766E79"/>
    <w:rsid w:val="00766E86"/>
    <w:rsid w:val="00767BC7"/>
    <w:rsid w:val="00767E1C"/>
    <w:rsid w:val="00770FCB"/>
    <w:rsid w:val="00774BEA"/>
    <w:rsid w:val="0077536E"/>
    <w:rsid w:val="007760BE"/>
    <w:rsid w:val="00776AE0"/>
    <w:rsid w:val="00781C8C"/>
    <w:rsid w:val="00781F11"/>
    <w:rsid w:val="00782CA5"/>
    <w:rsid w:val="00782DFC"/>
    <w:rsid w:val="007850DD"/>
    <w:rsid w:val="007856A4"/>
    <w:rsid w:val="00785D7D"/>
    <w:rsid w:val="007868CF"/>
    <w:rsid w:val="00786997"/>
    <w:rsid w:val="00787112"/>
    <w:rsid w:val="00790102"/>
    <w:rsid w:val="00792FAD"/>
    <w:rsid w:val="0079346F"/>
    <w:rsid w:val="00794EFA"/>
    <w:rsid w:val="007955A7"/>
    <w:rsid w:val="00797058"/>
    <w:rsid w:val="007976E8"/>
    <w:rsid w:val="007A1294"/>
    <w:rsid w:val="007A17D2"/>
    <w:rsid w:val="007A3221"/>
    <w:rsid w:val="007A4E9F"/>
    <w:rsid w:val="007A54E6"/>
    <w:rsid w:val="007A5524"/>
    <w:rsid w:val="007A5E20"/>
    <w:rsid w:val="007A629C"/>
    <w:rsid w:val="007A72F1"/>
    <w:rsid w:val="007A790E"/>
    <w:rsid w:val="007A7A33"/>
    <w:rsid w:val="007B01BC"/>
    <w:rsid w:val="007B09AF"/>
    <w:rsid w:val="007B18E4"/>
    <w:rsid w:val="007B1C08"/>
    <w:rsid w:val="007B2AAD"/>
    <w:rsid w:val="007B35E1"/>
    <w:rsid w:val="007B437D"/>
    <w:rsid w:val="007B4634"/>
    <w:rsid w:val="007B48B4"/>
    <w:rsid w:val="007B6DAB"/>
    <w:rsid w:val="007C026A"/>
    <w:rsid w:val="007C1BE1"/>
    <w:rsid w:val="007C3250"/>
    <w:rsid w:val="007C3F85"/>
    <w:rsid w:val="007C41D5"/>
    <w:rsid w:val="007C4B0A"/>
    <w:rsid w:val="007D1537"/>
    <w:rsid w:val="007D5936"/>
    <w:rsid w:val="007D66D0"/>
    <w:rsid w:val="007E3A40"/>
    <w:rsid w:val="007E5728"/>
    <w:rsid w:val="007E5EBD"/>
    <w:rsid w:val="007E74DE"/>
    <w:rsid w:val="007F34A1"/>
    <w:rsid w:val="007F7260"/>
    <w:rsid w:val="00801DE7"/>
    <w:rsid w:val="00802977"/>
    <w:rsid w:val="00802BC3"/>
    <w:rsid w:val="00803EC4"/>
    <w:rsid w:val="00804293"/>
    <w:rsid w:val="008067FC"/>
    <w:rsid w:val="0080699F"/>
    <w:rsid w:val="00807373"/>
    <w:rsid w:val="00807E57"/>
    <w:rsid w:val="008106B8"/>
    <w:rsid w:val="00811CF6"/>
    <w:rsid w:val="00812073"/>
    <w:rsid w:val="00812508"/>
    <w:rsid w:val="00812DAD"/>
    <w:rsid w:val="00815B0D"/>
    <w:rsid w:val="00820391"/>
    <w:rsid w:val="00821290"/>
    <w:rsid w:val="00822A97"/>
    <w:rsid w:val="0082473C"/>
    <w:rsid w:val="00826E22"/>
    <w:rsid w:val="0083042A"/>
    <w:rsid w:val="00830E9F"/>
    <w:rsid w:val="0083150D"/>
    <w:rsid w:val="008320D8"/>
    <w:rsid w:val="0083295F"/>
    <w:rsid w:val="00832999"/>
    <w:rsid w:val="008333BF"/>
    <w:rsid w:val="008343DA"/>
    <w:rsid w:val="008353A8"/>
    <w:rsid w:val="00835915"/>
    <w:rsid w:val="0083641A"/>
    <w:rsid w:val="00836958"/>
    <w:rsid w:val="00836989"/>
    <w:rsid w:val="00836A62"/>
    <w:rsid w:val="00836BD3"/>
    <w:rsid w:val="008401A8"/>
    <w:rsid w:val="00840551"/>
    <w:rsid w:val="00841391"/>
    <w:rsid w:val="00841493"/>
    <w:rsid w:val="00845746"/>
    <w:rsid w:val="00846751"/>
    <w:rsid w:val="0085273A"/>
    <w:rsid w:val="00852DE4"/>
    <w:rsid w:val="00854639"/>
    <w:rsid w:val="008547A9"/>
    <w:rsid w:val="0085492E"/>
    <w:rsid w:val="00854E35"/>
    <w:rsid w:val="00855EE2"/>
    <w:rsid w:val="008560A4"/>
    <w:rsid w:val="00856C1D"/>
    <w:rsid w:val="008613BF"/>
    <w:rsid w:val="0086204E"/>
    <w:rsid w:val="0086295F"/>
    <w:rsid w:val="00863070"/>
    <w:rsid w:val="00863776"/>
    <w:rsid w:val="00863E01"/>
    <w:rsid w:val="00864E05"/>
    <w:rsid w:val="00865424"/>
    <w:rsid w:val="008654BC"/>
    <w:rsid w:val="00866058"/>
    <w:rsid w:val="008664C7"/>
    <w:rsid w:val="00866A4D"/>
    <w:rsid w:val="008674F5"/>
    <w:rsid w:val="00871DC7"/>
    <w:rsid w:val="008728C0"/>
    <w:rsid w:val="00872CD5"/>
    <w:rsid w:val="008730EB"/>
    <w:rsid w:val="008730ED"/>
    <w:rsid w:val="00873C63"/>
    <w:rsid w:val="0087453D"/>
    <w:rsid w:val="00874F98"/>
    <w:rsid w:val="00875856"/>
    <w:rsid w:val="0088035D"/>
    <w:rsid w:val="00882DB1"/>
    <w:rsid w:val="0088368A"/>
    <w:rsid w:val="008836D4"/>
    <w:rsid w:val="0088415C"/>
    <w:rsid w:val="00885A98"/>
    <w:rsid w:val="0088668F"/>
    <w:rsid w:val="0088699B"/>
    <w:rsid w:val="008912FD"/>
    <w:rsid w:val="008939CA"/>
    <w:rsid w:val="00893ECA"/>
    <w:rsid w:val="00894341"/>
    <w:rsid w:val="008958E4"/>
    <w:rsid w:val="00896287"/>
    <w:rsid w:val="00896C5B"/>
    <w:rsid w:val="008A0754"/>
    <w:rsid w:val="008A09B3"/>
    <w:rsid w:val="008A15F0"/>
    <w:rsid w:val="008A1E99"/>
    <w:rsid w:val="008A275D"/>
    <w:rsid w:val="008A48AA"/>
    <w:rsid w:val="008A593F"/>
    <w:rsid w:val="008A72EF"/>
    <w:rsid w:val="008B1ECC"/>
    <w:rsid w:val="008B2349"/>
    <w:rsid w:val="008B28A2"/>
    <w:rsid w:val="008B2B5E"/>
    <w:rsid w:val="008B3602"/>
    <w:rsid w:val="008B3867"/>
    <w:rsid w:val="008C1943"/>
    <w:rsid w:val="008C26C5"/>
    <w:rsid w:val="008C295C"/>
    <w:rsid w:val="008C2DD9"/>
    <w:rsid w:val="008C2DEC"/>
    <w:rsid w:val="008C309A"/>
    <w:rsid w:val="008C5193"/>
    <w:rsid w:val="008C6AE0"/>
    <w:rsid w:val="008D0F02"/>
    <w:rsid w:val="008D0F59"/>
    <w:rsid w:val="008D13ED"/>
    <w:rsid w:val="008D1B81"/>
    <w:rsid w:val="008D4CA9"/>
    <w:rsid w:val="008D716F"/>
    <w:rsid w:val="008E036F"/>
    <w:rsid w:val="008E19C5"/>
    <w:rsid w:val="008E48FB"/>
    <w:rsid w:val="008E4DBC"/>
    <w:rsid w:val="008E5826"/>
    <w:rsid w:val="008E58F0"/>
    <w:rsid w:val="008E6FA6"/>
    <w:rsid w:val="008E7667"/>
    <w:rsid w:val="008F0CCC"/>
    <w:rsid w:val="008F155B"/>
    <w:rsid w:val="008F1969"/>
    <w:rsid w:val="008F4318"/>
    <w:rsid w:val="008F4F5F"/>
    <w:rsid w:val="008F5135"/>
    <w:rsid w:val="008F5A97"/>
    <w:rsid w:val="008F5C67"/>
    <w:rsid w:val="009015A8"/>
    <w:rsid w:val="00901AAB"/>
    <w:rsid w:val="00902125"/>
    <w:rsid w:val="009021E6"/>
    <w:rsid w:val="00903E6B"/>
    <w:rsid w:val="009042F3"/>
    <w:rsid w:val="009044CD"/>
    <w:rsid w:val="009057F5"/>
    <w:rsid w:val="00906A0F"/>
    <w:rsid w:val="00910DB5"/>
    <w:rsid w:val="009112AF"/>
    <w:rsid w:val="00914FDF"/>
    <w:rsid w:val="0091734D"/>
    <w:rsid w:val="0091795E"/>
    <w:rsid w:val="00920E65"/>
    <w:rsid w:val="00921378"/>
    <w:rsid w:val="009227C3"/>
    <w:rsid w:val="009241F3"/>
    <w:rsid w:val="00924FE6"/>
    <w:rsid w:val="009250DD"/>
    <w:rsid w:val="00925D4C"/>
    <w:rsid w:val="00925E6F"/>
    <w:rsid w:val="00927721"/>
    <w:rsid w:val="009327F4"/>
    <w:rsid w:val="00935224"/>
    <w:rsid w:val="009362AC"/>
    <w:rsid w:val="00941309"/>
    <w:rsid w:val="009418EF"/>
    <w:rsid w:val="00943960"/>
    <w:rsid w:val="00943E15"/>
    <w:rsid w:val="00943F7D"/>
    <w:rsid w:val="0094440B"/>
    <w:rsid w:val="00944ECF"/>
    <w:rsid w:val="0094545F"/>
    <w:rsid w:val="00947628"/>
    <w:rsid w:val="009525D3"/>
    <w:rsid w:val="00953E71"/>
    <w:rsid w:val="009542CB"/>
    <w:rsid w:val="00954DCF"/>
    <w:rsid w:val="0095528D"/>
    <w:rsid w:val="00956A3F"/>
    <w:rsid w:val="009571B9"/>
    <w:rsid w:val="009574A8"/>
    <w:rsid w:val="009611F7"/>
    <w:rsid w:val="00962159"/>
    <w:rsid w:val="00962A3A"/>
    <w:rsid w:val="00970141"/>
    <w:rsid w:val="00972FBF"/>
    <w:rsid w:val="00976866"/>
    <w:rsid w:val="00977061"/>
    <w:rsid w:val="0097794F"/>
    <w:rsid w:val="0098022C"/>
    <w:rsid w:val="0098060A"/>
    <w:rsid w:val="00980D06"/>
    <w:rsid w:val="0098125B"/>
    <w:rsid w:val="00981A50"/>
    <w:rsid w:val="00981F67"/>
    <w:rsid w:val="0098275C"/>
    <w:rsid w:val="00983292"/>
    <w:rsid w:val="0098337B"/>
    <w:rsid w:val="009853A6"/>
    <w:rsid w:val="0098689B"/>
    <w:rsid w:val="00990208"/>
    <w:rsid w:val="00990AF5"/>
    <w:rsid w:val="0099139B"/>
    <w:rsid w:val="00991BEE"/>
    <w:rsid w:val="009923E8"/>
    <w:rsid w:val="0099428D"/>
    <w:rsid w:val="009944BC"/>
    <w:rsid w:val="009955B3"/>
    <w:rsid w:val="00995D29"/>
    <w:rsid w:val="0099605B"/>
    <w:rsid w:val="00996C38"/>
    <w:rsid w:val="009976BD"/>
    <w:rsid w:val="009A0CF9"/>
    <w:rsid w:val="009A1D1B"/>
    <w:rsid w:val="009A45CC"/>
    <w:rsid w:val="009A6EDE"/>
    <w:rsid w:val="009B0FF0"/>
    <w:rsid w:val="009B11D4"/>
    <w:rsid w:val="009B55A9"/>
    <w:rsid w:val="009B5638"/>
    <w:rsid w:val="009B5729"/>
    <w:rsid w:val="009B6BD7"/>
    <w:rsid w:val="009B6E84"/>
    <w:rsid w:val="009B701A"/>
    <w:rsid w:val="009B7792"/>
    <w:rsid w:val="009B7DC0"/>
    <w:rsid w:val="009B7FDC"/>
    <w:rsid w:val="009C06B9"/>
    <w:rsid w:val="009C096B"/>
    <w:rsid w:val="009C54FB"/>
    <w:rsid w:val="009C61C0"/>
    <w:rsid w:val="009C6D33"/>
    <w:rsid w:val="009D1935"/>
    <w:rsid w:val="009D2664"/>
    <w:rsid w:val="009D2811"/>
    <w:rsid w:val="009D3249"/>
    <w:rsid w:val="009D3D33"/>
    <w:rsid w:val="009D5E40"/>
    <w:rsid w:val="009D67E7"/>
    <w:rsid w:val="009D7009"/>
    <w:rsid w:val="009D744F"/>
    <w:rsid w:val="009E2677"/>
    <w:rsid w:val="009E2F8F"/>
    <w:rsid w:val="009E317D"/>
    <w:rsid w:val="009E512A"/>
    <w:rsid w:val="009E670C"/>
    <w:rsid w:val="009F0A36"/>
    <w:rsid w:val="009F0CB3"/>
    <w:rsid w:val="009F1A13"/>
    <w:rsid w:val="009F1AB1"/>
    <w:rsid w:val="009F39B0"/>
    <w:rsid w:val="009F6634"/>
    <w:rsid w:val="009F6D77"/>
    <w:rsid w:val="009F70D6"/>
    <w:rsid w:val="009F7196"/>
    <w:rsid w:val="00A00C9A"/>
    <w:rsid w:val="00A00FEE"/>
    <w:rsid w:val="00A02A59"/>
    <w:rsid w:val="00A03886"/>
    <w:rsid w:val="00A05605"/>
    <w:rsid w:val="00A0596A"/>
    <w:rsid w:val="00A06BA2"/>
    <w:rsid w:val="00A118A0"/>
    <w:rsid w:val="00A13103"/>
    <w:rsid w:val="00A13549"/>
    <w:rsid w:val="00A147BC"/>
    <w:rsid w:val="00A14E35"/>
    <w:rsid w:val="00A14FEF"/>
    <w:rsid w:val="00A176D7"/>
    <w:rsid w:val="00A20720"/>
    <w:rsid w:val="00A238FE"/>
    <w:rsid w:val="00A23C24"/>
    <w:rsid w:val="00A241B4"/>
    <w:rsid w:val="00A30AC7"/>
    <w:rsid w:val="00A30B8F"/>
    <w:rsid w:val="00A33C2A"/>
    <w:rsid w:val="00A42A8F"/>
    <w:rsid w:val="00A456F7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51E5"/>
    <w:rsid w:val="00A561DA"/>
    <w:rsid w:val="00A56AAE"/>
    <w:rsid w:val="00A56EA8"/>
    <w:rsid w:val="00A601E2"/>
    <w:rsid w:val="00A605FA"/>
    <w:rsid w:val="00A60626"/>
    <w:rsid w:val="00A608E5"/>
    <w:rsid w:val="00A63BDD"/>
    <w:rsid w:val="00A646C4"/>
    <w:rsid w:val="00A66868"/>
    <w:rsid w:val="00A66E10"/>
    <w:rsid w:val="00A72706"/>
    <w:rsid w:val="00A740D5"/>
    <w:rsid w:val="00A7530E"/>
    <w:rsid w:val="00A75F61"/>
    <w:rsid w:val="00A76012"/>
    <w:rsid w:val="00A76E92"/>
    <w:rsid w:val="00A809C7"/>
    <w:rsid w:val="00A81D10"/>
    <w:rsid w:val="00A831AF"/>
    <w:rsid w:val="00A83E2A"/>
    <w:rsid w:val="00A850D2"/>
    <w:rsid w:val="00A867B0"/>
    <w:rsid w:val="00A941BF"/>
    <w:rsid w:val="00A946F9"/>
    <w:rsid w:val="00A9555B"/>
    <w:rsid w:val="00A96D98"/>
    <w:rsid w:val="00AA0032"/>
    <w:rsid w:val="00AA1A53"/>
    <w:rsid w:val="00AA2544"/>
    <w:rsid w:val="00AA3C0A"/>
    <w:rsid w:val="00AA4515"/>
    <w:rsid w:val="00AA4D72"/>
    <w:rsid w:val="00AB0C07"/>
    <w:rsid w:val="00AB1785"/>
    <w:rsid w:val="00AB192F"/>
    <w:rsid w:val="00AB3110"/>
    <w:rsid w:val="00AB3383"/>
    <w:rsid w:val="00AB3DDF"/>
    <w:rsid w:val="00AB4CC8"/>
    <w:rsid w:val="00AB5120"/>
    <w:rsid w:val="00AB51B7"/>
    <w:rsid w:val="00AB52FF"/>
    <w:rsid w:val="00AB589B"/>
    <w:rsid w:val="00AC252A"/>
    <w:rsid w:val="00AC320D"/>
    <w:rsid w:val="00AC5C02"/>
    <w:rsid w:val="00AC5FA2"/>
    <w:rsid w:val="00AC6250"/>
    <w:rsid w:val="00AC761D"/>
    <w:rsid w:val="00AC76D3"/>
    <w:rsid w:val="00AC7AB8"/>
    <w:rsid w:val="00AD0A4B"/>
    <w:rsid w:val="00AD363E"/>
    <w:rsid w:val="00AD379A"/>
    <w:rsid w:val="00AD421D"/>
    <w:rsid w:val="00AD5ED6"/>
    <w:rsid w:val="00AD7652"/>
    <w:rsid w:val="00AE134F"/>
    <w:rsid w:val="00AE2A02"/>
    <w:rsid w:val="00AE3192"/>
    <w:rsid w:val="00AE4F3A"/>
    <w:rsid w:val="00AE520E"/>
    <w:rsid w:val="00AE726D"/>
    <w:rsid w:val="00AE7AD3"/>
    <w:rsid w:val="00AF0825"/>
    <w:rsid w:val="00AF0E4C"/>
    <w:rsid w:val="00AF13FF"/>
    <w:rsid w:val="00AF1933"/>
    <w:rsid w:val="00AF2B5B"/>
    <w:rsid w:val="00AF6EC2"/>
    <w:rsid w:val="00AF7CE3"/>
    <w:rsid w:val="00B00E1F"/>
    <w:rsid w:val="00B02A04"/>
    <w:rsid w:val="00B03151"/>
    <w:rsid w:val="00B032AC"/>
    <w:rsid w:val="00B0410E"/>
    <w:rsid w:val="00B04BBC"/>
    <w:rsid w:val="00B059F9"/>
    <w:rsid w:val="00B0637C"/>
    <w:rsid w:val="00B070AC"/>
    <w:rsid w:val="00B07209"/>
    <w:rsid w:val="00B11027"/>
    <w:rsid w:val="00B1246F"/>
    <w:rsid w:val="00B12887"/>
    <w:rsid w:val="00B12DDA"/>
    <w:rsid w:val="00B12F10"/>
    <w:rsid w:val="00B13AB6"/>
    <w:rsid w:val="00B13EB2"/>
    <w:rsid w:val="00B16D0A"/>
    <w:rsid w:val="00B202CF"/>
    <w:rsid w:val="00B203FB"/>
    <w:rsid w:val="00B20F47"/>
    <w:rsid w:val="00B2187A"/>
    <w:rsid w:val="00B22CE3"/>
    <w:rsid w:val="00B2371B"/>
    <w:rsid w:val="00B23D46"/>
    <w:rsid w:val="00B245C1"/>
    <w:rsid w:val="00B24DE1"/>
    <w:rsid w:val="00B27A21"/>
    <w:rsid w:val="00B3080B"/>
    <w:rsid w:val="00B3254A"/>
    <w:rsid w:val="00B32C2A"/>
    <w:rsid w:val="00B3428C"/>
    <w:rsid w:val="00B348A7"/>
    <w:rsid w:val="00B35893"/>
    <w:rsid w:val="00B36B4B"/>
    <w:rsid w:val="00B37065"/>
    <w:rsid w:val="00B40D69"/>
    <w:rsid w:val="00B411A6"/>
    <w:rsid w:val="00B411E9"/>
    <w:rsid w:val="00B41F71"/>
    <w:rsid w:val="00B41FB2"/>
    <w:rsid w:val="00B41FFE"/>
    <w:rsid w:val="00B50949"/>
    <w:rsid w:val="00B51760"/>
    <w:rsid w:val="00B52C1D"/>
    <w:rsid w:val="00B55EE0"/>
    <w:rsid w:val="00B560D7"/>
    <w:rsid w:val="00B56354"/>
    <w:rsid w:val="00B56D41"/>
    <w:rsid w:val="00B5768D"/>
    <w:rsid w:val="00B60106"/>
    <w:rsid w:val="00B60F85"/>
    <w:rsid w:val="00B62174"/>
    <w:rsid w:val="00B62B56"/>
    <w:rsid w:val="00B66EF9"/>
    <w:rsid w:val="00B67F0E"/>
    <w:rsid w:val="00B70241"/>
    <w:rsid w:val="00B70606"/>
    <w:rsid w:val="00B70BB3"/>
    <w:rsid w:val="00B70F5B"/>
    <w:rsid w:val="00B71405"/>
    <w:rsid w:val="00B71956"/>
    <w:rsid w:val="00B729A4"/>
    <w:rsid w:val="00B731E5"/>
    <w:rsid w:val="00B73287"/>
    <w:rsid w:val="00B754EC"/>
    <w:rsid w:val="00B75899"/>
    <w:rsid w:val="00B7633B"/>
    <w:rsid w:val="00B76C38"/>
    <w:rsid w:val="00B76E1E"/>
    <w:rsid w:val="00B7708B"/>
    <w:rsid w:val="00B77624"/>
    <w:rsid w:val="00B77678"/>
    <w:rsid w:val="00B77FD0"/>
    <w:rsid w:val="00B81300"/>
    <w:rsid w:val="00B81EC4"/>
    <w:rsid w:val="00B830C0"/>
    <w:rsid w:val="00B834E8"/>
    <w:rsid w:val="00B83E1F"/>
    <w:rsid w:val="00B847EC"/>
    <w:rsid w:val="00B86A96"/>
    <w:rsid w:val="00B92698"/>
    <w:rsid w:val="00B935ED"/>
    <w:rsid w:val="00B93BA1"/>
    <w:rsid w:val="00B93C15"/>
    <w:rsid w:val="00B9447A"/>
    <w:rsid w:val="00B948EA"/>
    <w:rsid w:val="00B94D0D"/>
    <w:rsid w:val="00B957FE"/>
    <w:rsid w:val="00B96024"/>
    <w:rsid w:val="00B96B93"/>
    <w:rsid w:val="00B97670"/>
    <w:rsid w:val="00BA0868"/>
    <w:rsid w:val="00BA0B70"/>
    <w:rsid w:val="00BA3D68"/>
    <w:rsid w:val="00BA4088"/>
    <w:rsid w:val="00BA43FE"/>
    <w:rsid w:val="00BA5521"/>
    <w:rsid w:val="00BB1000"/>
    <w:rsid w:val="00BB1E8A"/>
    <w:rsid w:val="00BB2C59"/>
    <w:rsid w:val="00BB3BD4"/>
    <w:rsid w:val="00BB4625"/>
    <w:rsid w:val="00BB4B36"/>
    <w:rsid w:val="00BB4BF0"/>
    <w:rsid w:val="00BB57C6"/>
    <w:rsid w:val="00BB70DE"/>
    <w:rsid w:val="00BB73E3"/>
    <w:rsid w:val="00BB7C64"/>
    <w:rsid w:val="00BC1FC4"/>
    <w:rsid w:val="00BC23CE"/>
    <w:rsid w:val="00BC2578"/>
    <w:rsid w:val="00BC3285"/>
    <w:rsid w:val="00BC43EA"/>
    <w:rsid w:val="00BC4F80"/>
    <w:rsid w:val="00BC77E5"/>
    <w:rsid w:val="00BC7AB6"/>
    <w:rsid w:val="00BD130F"/>
    <w:rsid w:val="00BD1BE7"/>
    <w:rsid w:val="00BD1CFC"/>
    <w:rsid w:val="00BD2DA7"/>
    <w:rsid w:val="00BD30FF"/>
    <w:rsid w:val="00BD358D"/>
    <w:rsid w:val="00BD3E0F"/>
    <w:rsid w:val="00BD7BD0"/>
    <w:rsid w:val="00BE2957"/>
    <w:rsid w:val="00BE3EEF"/>
    <w:rsid w:val="00BE6447"/>
    <w:rsid w:val="00BF0AA9"/>
    <w:rsid w:val="00BF25E8"/>
    <w:rsid w:val="00BF31AF"/>
    <w:rsid w:val="00BF3792"/>
    <w:rsid w:val="00BF37BE"/>
    <w:rsid w:val="00C0455C"/>
    <w:rsid w:val="00C05329"/>
    <w:rsid w:val="00C06CAF"/>
    <w:rsid w:val="00C06F14"/>
    <w:rsid w:val="00C06F5E"/>
    <w:rsid w:val="00C072C4"/>
    <w:rsid w:val="00C12A5E"/>
    <w:rsid w:val="00C13A09"/>
    <w:rsid w:val="00C13E03"/>
    <w:rsid w:val="00C153D5"/>
    <w:rsid w:val="00C15E43"/>
    <w:rsid w:val="00C20763"/>
    <w:rsid w:val="00C20C42"/>
    <w:rsid w:val="00C226B2"/>
    <w:rsid w:val="00C22B3C"/>
    <w:rsid w:val="00C232AB"/>
    <w:rsid w:val="00C2365D"/>
    <w:rsid w:val="00C242DE"/>
    <w:rsid w:val="00C2557C"/>
    <w:rsid w:val="00C25DBE"/>
    <w:rsid w:val="00C25F4F"/>
    <w:rsid w:val="00C267AE"/>
    <w:rsid w:val="00C26DDA"/>
    <w:rsid w:val="00C27091"/>
    <w:rsid w:val="00C302FB"/>
    <w:rsid w:val="00C30911"/>
    <w:rsid w:val="00C34190"/>
    <w:rsid w:val="00C35203"/>
    <w:rsid w:val="00C35440"/>
    <w:rsid w:val="00C360D7"/>
    <w:rsid w:val="00C3717B"/>
    <w:rsid w:val="00C3735B"/>
    <w:rsid w:val="00C41F45"/>
    <w:rsid w:val="00C4247B"/>
    <w:rsid w:val="00C4250E"/>
    <w:rsid w:val="00C4259C"/>
    <w:rsid w:val="00C427EE"/>
    <w:rsid w:val="00C4525D"/>
    <w:rsid w:val="00C45590"/>
    <w:rsid w:val="00C45D2D"/>
    <w:rsid w:val="00C45D9F"/>
    <w:rsid w:val="00C4710D"/>
    <w:rsid w:val="00C505F0"/>
    <w:rsid w:val="00C5114B"/>
    <w:rsid w:val="00C52BBC"/>
    <w:rsid w:val="00C53257"/>
    <w:rsid w:val="00C53DD2"/>
    <w:rsid w:val="00C55884"/>
    <w:rsid w:val="00C56DD2"/>
    <w:rsid w:val="00C57BA7"/>
    <w:rsid w:val="00C6272F"/>
    <w:rsid w:val="00C628D1"/>
    <w:rsid w:val="00C62A5C"/>
    <w:rsid w:val="00C63362"/>
    <w:rsid w:val="00C66213"/>
    <w:rsid w:val="00C66361"/>
    <w:rsid w:val="00C663C2"/>
    <w:rsid w:val="00C67BB9"/>
    <w:rsid w:val="00C70601"/>
    <w:rsid w:val="00C70748"/>
    <w:rsid w:val="00C70BC0"/>
    <w:rsid w:val="00C70DDA"/>
    <w:rsid w:val="00C713C3"/>
    <w:rsid w:val="00C71872"/>
    <w:rsid w:val="00C73227"/>
    <w:rsid w:val="00C73751"/>
    <w:rsid w:val="00C76717"/>
    <w:rsid w:val="00C8282F"/>
    <w:rsid w:val="00C855E8"/>
    <w:rsid w:val="00C85EFD"/>
    <w:rsid w:val="00C86438"/>
    <w:rsid w:val="00C864A5"/>
    <w:rsid w:val="00C911DE"/>
    <w:rsid w:val="00C916D4"/>
    <w:rsid w:val="00C922D3"/>
    <w:rsid w:val="00C92D43"/>
    <w:rsid w:val="00C934A1"/>
    <w:rsid w:val="00C943D2"/>
    <w:rsid w:val="00C94B77"/>
    <w:rsid w:val="00C9618E"/>
    <w:rsid w:val="00C97CA6"/>
    <w:rsid w:val="00CA0ABC"/>
    <w:rsid w:val="00CA1169"/>
    <w:rsid w:val="00CA26BA"/>
    <w:rsid w:val="00CA2DD8"/>
    <w:rsid w:val="00CA4446"/>
    <w:rsid w:val="00CA466D"/>
    <w:rsid w:val="00CA4941"/>
    <w:rsid w:val="00CA5649"/>
    <w:rsid w:val="00CA7A2D"/>
    <w:rsid w:val="00CA7D9B"/>
    <w:rsid w:val="00CA7DFC"/>
    <w:rsid w:val="00CA7E8F"/>
    <w:rsid w:val="00CB1218"/>
    <w:rsid w:val="00CB1F79"/>
    <w:rsid w:val="00CB6717"/>
    <w:rsid w:val="00CB7188"/>
    <w:rsid w:val="00CB72BF"/>
    <w:rsid w:val="00CC0F16"/>
    <w:rsid w:val="00CC1677"/>
    <w:rsid w:val="00CC242D"/>
    <w:rsid w:val="00CC4A2A"/>
    <w:rsid w:val="00CC4AF2"/>
    <w:rsid w:val="00CC7968"/>
    <w:rsid w:val="00CC7E12"/>
    <w:rsid w:val="00CD2C3F"/>
    <w:rsid w:val="00CD3AFB"/>
    <w:rsid w:val="00CD3EE5"/>
    <w:rsid w:val="00CD5C00"/>
    <w:rsid w:val="00CD5FC2"/>
    <w:rsid w:val="00CD6A51"/>
    <w:rsid w:val="00CD6BBE"/>
    <w:rsid w:val="00CD6EE3"/>
    <w:rsid w:val="00CD71A1"/>
    <w:rsid w:val="00CE3D69"/>
    <w:rsid w:val="00CE4AAA"/>
    <w:rsid w:val="00CE6B1A"/>
    <w:rsid w:val="00CF03A1"/>
    <w:rsid w:val="00CF1792"/>
    <w:rsid w:val="00CF191A"/>
    <w:rsid w:val="00CF23BD"/>
    <w:rsid w:val="00CF258E"/>
    <w:rsid w:val="00CF4028"/>
    <w:rsid w:val="00CF52FF"/>
    <w:rsid w:val="00CF6B26"/>
    <w:rsid w:val="00D00F22"/>
    <w:rsid w:val="00D027F6"/>
    <w:rsid w:val="00D02A24"/>
    <w:rsid w:val="00D02A53"/>
    <w:rsid w:val="00D05FCC"/>
    <w:rsid w:val="00D0709F"/>
    <w:rsid w:val="00D075F0"/>
    <w:rsid w:val="00D07E40"/>
    <w:rsid w:val="00D104F1"/>
    <w:rsid w:val="00D116B8"/>
    <w:rsid w:val="00D11A98"/>
    <w:rsid w:val="00D14CE9"/>
    <w:rsid w:val="00D179A8"/>
    <w:rsid w:val="00D227C7"/>
    <w:rsid w:val="00D235C1"/>
    <w:rsid w:val="00D248A0"/>
    <w:rsid w:val="00D25010"/>
    <w:rsid w:val="00D25429"/>
    <w:rsid w:val="00D25B34"/>
    <w:rsid w:val="00D269AE"/>
    <w:rsid w:val="00D26A13"/>
    <w:rsid w:val="00D27F21"/>
    <w:rsid w:val="00D317B1"/>
    <w:rsid w:val="00D330E8"/>
    <w:rsid w:val="00D35310"/>
    <w:rsid w:val="00D3666F"/>
    <w:rsid w:val="00D40312"/>
    <w:rsid w:val="00D407E3"/>
    <w:rsid w:val="00D42588"/>
    <w:rsid w:val="00D43096"/>
    <w:rsid w:val="00D43643"/>
    <w:rsid w:val="00D452FD"/>
    <w:rsid w:val="00D46355"/>
    <w:rsid w:val="00D5098C"/>
    <w:rsid w:val="00D51033"/>
    <w:rsid w:val="00D5105E"/>
    <w:rsid w:val="00D51E98"/>
    <w:rsid w:val="00D531E9"/>
    <w:rsid w:val="00D569FD"/>
    <w:rsid w:val="00D56E46"/>
    <w:rsid w:val="00D572DD"/>
    <w:rsid w:val="00D6063F"/>
    <w:rsid w:val="00D60B45"/>
    <w:rsid w:val="00D628B9"/>
    <w:rsid w:val="00D641EE"/>
    <w:rsid w:val="00D64A38"/>
    <w:rsid w:val="00D6571B"/>
    <w:rsid w:val="00D671C7"/>
    <w:rsid w:val="00D67CE4"/>
    <w:rsid w:val="00D74752"/>
    <w:rsid w:val="00D75E53"/>
    <w:rsid w:val="00D76A17"/>
    <w:rsid w:val="00D7723B"/>
    <w:rsid w:val="00D802C4"/>
    <w:rsid w:val="00D82279"/>
    <w:rsid w:val="00D83090"/>
    <w:rsid w:val="00D867AC"/>
    <w:rsid w:val="00D872D7"/>
    <w:rsid w:val="00D90F23"/>
    <w:rsid w:val="00D930F5"/>
    <w:rsid w:val="00D936CB"/>
    <w:rsid w:val="00D93847"/>
    <w:rsid w:val="00D9396B"/>
    <w:rsid w:val="00D93C90"/>
    <w:rsid w:val="00D94062"/>
    <w:rsid w:val="00D9567F"/>
    <w:rsid w:val="00D95962"/>
    <w:rsid w:val="00D95DB5"/>
    <w:rsid w:val="00D96E9B"/>
    <w:rsid w:val="00DA0CCC"/>
    <w:rsid w:val="00DA2FFA"/>
    <w:rsid w:val="00DA3243"/>
    <w:rsid w:val="00DA3394"/>
    <w:rsid w:val="00DA3A8E"/>
    <w:rsid w:val="00DA6880"/>
    <w:rsid w:val="00DA76B4"/>
    <w:rsid w:val="00DB1C3F"/>
    <w:rsid w:val="00DB24B2"/>
    <w:rsid w:val="00DB2788"/>
    <w:rsid w:val="00DB2CC5"/>
    <w:rsid w:val="00DB345E"/>
    <w:rsid w:val="00DB3686"/>
    <w:rsid w:val="00DB61DF"/>
    <w:rsid w:val="00DB648E"/>
    <w:rsid w:val="00DB6CF9"/>
    <w:rsid w:val="00DB7B60"/>
    <w:rsid w:val="00DC006E"/>
    <w:rsid w:val="00DC06C4"/>
    <w:rsid w:val="00DC23ED"/>
    <w:rsid w:val="00DC270A"/>
    <w:rsid w:val="00DC3427"/>
    <w:rsid w:val="00DC4627"/>
    <w:rsid w:val="00DC5279"/>
    <w:rsid w:val="00DC67A4"/>
    <w:rsid w:val="00DC7FC5"/>
    <w:rsid w:val="00DD0161"/>
    <w:rsid w:val="00DD1939"/>
    <w:rsid w:val="00DD2E07"/>
    <w:rsid w:val="00DD4550"/>
    <w:rsid w:val="00DD52FF"/>
    <w:rsid w:val="00DD5CB9"/>
    <w:rsid w:val="00DD745E"/>
    <w:rsid w:val="00DE1DF2"/>
    <w:rsid w:val="00DE20D6"/>
    <w:rsid w:val="00DE25D4"/>
    <w:rsid w:val="00DE5D70"/>
    <w:rsid w:val="00DE6D68"/>
    <w:rsid w:val="00DE70DF"/>
    <w:rsid w:val="00DF04E1"/>
    <w:rsid w:val="00DF0A9C"/>
    <w:rsid w:val="00DF26D4"/>
    <w:rsid w:val="00DF2A85"/>
    <w:rsid w:val="00DF575D"/>
    <w:rsid w:val="00E03E07"/>
    <w:rsid w:val="00E05E25"/>
    <w:rsid w:val="00E069E0"/>
    <w:rsid w:val="00E115EE"/>
    <w:rsid w:val="00E1170D"/>
    <w:rsid w:val="00E11EE3"/>
    <w:rsid w:val="00E13A17"/>
    <w:rsid w:val="00E1435E"/>
    <w:rsid w:val="00E157A1"/>
    <w:rsid w:val="00E15CEC"/>
    <w:rsid w:val="00E160D7"/>
    <w:rsid w:val="00E162DB"/>
    <w:rsid w:val="00E16F39"/>
    <w:rsid w:val="00E20B45"/>
    <w:rsid w:val="00E22BD1"/>
    <w:rsid w:val="00E23A62"/>
    <w:rsid w:val="00E25901"/>
    <w:rsid w:val="00E262F5"/>
    <w:rsid w:val="00E268B9"/>
    <w:rsid w:val="00E27D58"/>
    <w:rsid w:val="00E32EF5"/>
    <w:rsid w:val="00E33FFA"/>
    <w:rsid w:val="00E369BB"/>
    <w:rsid w:val="00E369DD"/>
    <w:rsid w:val="00E40433"/>
    <w:rsid w:val="00E40C88"/>
    <w:rsid w:val="00E41119"/>
    <w:rsid w:val="00E414DD"/>
    <w:rsid w:val="00E42E0C"/>
    <w:rsid w:val="00E42FD4"/>
    <w:rsid w:val="00E431E2"/>
    <w:rsid w:val="00E4583E"/>
    <w:rsid w:val="00E45FFE"/>
    <w:rsid w:val="00E46754"/>
    <w:rsid w:val="00E5158D"/>
    <w:rsid w:val="00E522BE"/>
    <w:rsid w:val="00E5236F"/>
    <w:rsid w:val="00E528BB"/>
    <w:rsid w:val="00E52EF2"/>
    <w:rsid w:val="00E55879"/>
    <w:rsid w:val="00E559F3"/>
    <w:rsid w:val="00E569B3"/>
    <w:rsid w:val="00E57304"/>
    <w:rsid w:val="00E60F93"/>
    <w:rsid w:val="00E61085"/>
    <w:rsid w:val="00E611F9"/>
    <w:rsid w:val="00E61D2A"/>
    <w:rsid w:val="00E63155"/>
    <w:rsid w:val="00E63311"/>
    <w:rsid w:val="00E63E21"/>
    <w:rsid w:val="00E64A78"/>
    <w:rsid w:val="00E64D0D"/>
    <w:rsid w:val="00E663F1"/>
    <w:rsid w:val="00E667A5"/>
    <w:rsid w:val="00E66E86"/>
    <w:rsid w:val="00E67557"/>
    <w:rsid w:val="00E709C4"/>
    <w:rsid w:val="00E715B2"/>
    <w:rsid w:val="00E732B0"/>
    <w:rsid w:val="00E73E97"/>
    <w:rsid w:val="00E744F7"/>
    <w:rsid w:val="00E756CB"/>
    <w:rsid w:val="00E758AA"/>
    <w:rsid w:val="00E759F5"/>
    <w:rsid w:val="00E75CDC"/>
    <w:rsid w:val="00E75CFA"/>
    <w:rsid w:val="00E80455"/>
    <w:rsid w:val="00E807A2"/>
    <w:rsid w:val="00E80C57"/>
    <w:rsid w:val="00E82793"/>
    <w:rsid w:val="00E82A63"/>
    <w:rsid w:val="00E8507E"/>
    <w:rsid w:val="00E86398"/>
    <w:rsid w:val="00E8708A"/>
    <w:rsid w:val="00E90F0D"/>
    <w:rsid w:val="00E91EAB"/>
    <w:rsid w:val="00E93942"/>
    <w:rsid w:val="00E93A64"/>
    <w:rsid w:val="00E95174"/>
    <w:rsid w:val="00E958DC"/>
    <w:rsid w:val="00E95F2D"/>
    <w:rsid w:val="00E964FE"/>
    <w:rsid w:val="00E965F3"/>
    <w:rsid w:val="00EA0766"/>
    <w:rsid w:val="00EA0FB4"/>
    <w:rsid w:val="00EA25C2"/>
    <w:rsid w:val="00EA2657"/>
    <w:rsid w:val="00EA2B48"/>
    <w:rsid w:val="00EA36C5"/>
    <w:rsid w:val="00EA3D24"/>
    <w:rsid w:val="00EA537E"/>
    <w:rsid w:val="00EA60D9"/>
    <w:rsid w:val="00EA622A"/>
    <w:rsid w:val="00EA6458"/>
    <w:rsid w:val="00EA7B7E"/>
    <w:rsid w:val="00EB0D15"/>
    <w:rsid w:val="00EB30DD"/>
    <w:rsid w:val="00EB321E"/>
    <w:rsid w:val="00EB45E7"/>
    <w:rsid w:val="00EC0C07"/>
    <w:rsid w:val="00EC3F04"/>
    <w:rsid w:val="00EC466F"/>
    <w:rsid w:val="00EC553B"/>
    <w:rsid w:val="00EC7062"/>
    <w:rsid w:val="00ED0271"/>
    <w:rsid w:val="00ED0FA0"/>
    <w:rsid w:val="00ED1284"/>
    <w:rsid w:val="00ED2C77"/>
    <w:rsid w:val="00ED4C6D"/>
    <w:rsid w:val="00ED4CC7"/>
    <w:rsid w:val="00ED605D"/>
    <w:rsid w:val="00ED687D"/>
    <w:rsid w:val="00ED6FEF"/>
    <w:rsid w:val="00ED79D8"/>
    <w:rsid w:val="00ED7E7B"/>
    <w:rsid w:val="00EE08DC"/>
    <w:rsid w:val="00EE3723"/>
    <w:rsid w:val="00EE4855"/>
    <w:rsid w:val="00EE5A7E"/>
    <w:rsid w:val="00EE60DB"/>
    <w:rsid w:val="00EE6613"/>
    <w:rsid w:val="00EE689C"/>
    <w:rsid w:val="00EE6FDC"/>
    <w:rsid w:val="00EE7A4C"/>
    <w:rsid w:val="00EE7B58"/>
    <w:rsid w:val="00EF140E"/>
    <w:rsid w:val="00EF33CA"/>
    <w:rsid w:val="00EF3EE3"/>
    <w:rsid w:val="00EF3FF6"/>
    <w:rsid w:val="00EF5F67"/>
    <w:rsid w:val="00EF6E9D"/>
    <w:rsid w:val="00EF7C26"/>
    <w:rsid w:val="00F02343"/>
    <w:rsid w:val="00F02924"/>
    <w:rsid w:val="00F02AC4"/>
    <w:rsid w:val="00F037FA"/>
    <w:rsid w:val="00F038F5"/>
    <w:rsid w:val="00F05889"/>
    <w:rsid w:val="00F06642"/>
    <w:rsid w:val="00F06776"/>
    <w:rsid w:val="00F06A78"/>
    <w:rsid w:val="00F102C3"/>
    <w:rsid w:val="00F109CF"/>
    <w:rsid w:val="00F11E33"/>
    <w:rsid w:val="00F1246B"/>
    <w:rsid w:val="00F12CD1"/>
    <w:rsid w:val="00F13156"/>
    <w:rsid w:val="00F13268"/>
    <w:rsid w:val="00F13C72"/>
    <w:rsid w:val="00F13CAF"/>
    <w:rsid w:val="00F1438B"/>
    <w:rsid w:val="00F14A77"/>
    <w:rsid w:val="00F14D4C"/>
    <w:rsid w:val="00F16446"/>
    <w:rsid w:val="00F16EA7"/>
    <w:rsid w:val="00F2032C"/>
    <w:rsid w:val="00F20A55"/>
    <w:rsid w:val="00F21381"/>
    <w:rsid w:val="00F217B6"/>
    <w:rsid w:val="00F21E3B"/>
    <w:rsid w:val="00F2291B"/>
    <w:rsid w:val="00F23E6F"/>
    <w:rsid w:val="00F2472D"/>
    <w:rsid w:val="00F2475D"/>
    <w:rsid w:val="00F258B2"/>
    <w:rsid w:val="00F267EA"/>
    <w:rsid w:val="00F27470"/>
    <w:rsid w:val="00F30765"/>
    <w:rsid w:val="00F30ED4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6472"/>
    <w:rsid w:val="00F476A8"/>
    <w:rsid w:val="00F52351"/>
    <w:rsid w:val="00F54492"/>
    <w:rsid w:val="00F54A94"/>
    <w:rsid w:val="00F569AE"/>
    <w:rsid w:val="00F57239"/>
    <w:rsid w:val="00F60AF7"/>
    <w:rsid w:val="00F61368"/>
    <w:rsid w:val="00F62139"/>
    <w:rsid w:val="00F6220A"/>
    <w:rsid w:val="00F6256C"/>
    <w:rsid w:val="00F625BE"/>
    <w:rsid w:val="00F650D5"/>
    <w:rsid w:val="00F65249"/>
    <w:rsid w:val="00F65B24"/>
    <w:rsid w:val="00F663EC"/>
    <w:rsid w:val="00F66A8C"/>
    <w:rsid w:val="00F66AD5"/>
    <w:rsid w:val="00F67A81"/>
    <w:rsid w:val="00F7076A"/>
    <w:rsid w:val="00F716A2"/>
    <w:rsid w:val="00F7206F"/>
    <w:rsid w:val="00F72F45"/>
    <w:rsid w:val="00F74F73"/>
    <w:rsid w:val="00F812CC"/>
    <w:rsid w:val="00F8292A"/>
    <w:rsid w:val="00F830FF"/>
    <w:rsid w:val="00F833F7"/>
    <w:rsid w:val="00F83694"/>
    <w:rsid w:val="00F84682"/>
    <w:rsid w:val="00F87CBF"/>
    <w:rsid w:val="00F904E5"/>
    <w:rsid w:val="00F907B0"/>
    <w:rsid w:val="00F91BBE"/>
    <w:rsid w:val="00F92400"/>
    <w:rsid w:val="00F95D7B"/>
    <w:rsid w:val="00F96841"/>
    <w:rsid w:val="00FA0AA1"/>
    <w:rsid w:val="00FA1CF6"/>
    <w:rsid w:val="00FA3A6F"/>
    <w:rsid w:val="00FA56B2"/>
    <w:rsid w:val="00FA624B"/>
    <w:rsid w:val="00FA6A36"/>
    <w:rsid w:val="00FA761E"/>
    <w:rsid w:val="00FB0A92"/>
    <w:rsid w:val="00FB1552"/>
    <w:rsid w:val="00FB15BF"/>
    <w:rsid w:val="00FB187C"/>
    <w:rsid w:val="00FB44E6"/>
    <w:rsid w:val="00FB6178"/>
    <w:rsid w:val="00FC1F43"/>
    <w:rsid w:val="00FC21D0"/>
    <w:rsid w:val="00FC44F4"/>
    <w:rsid w:val="00FC7AC8"/>
    <w:rsid w:val="00FC7CD2"/>
    <w:rsid w:val="00FD06FB"/>
    <w:rsid w:val="00FD0E7F"/>
    <w:rsid w:val="00FD16E0"/>
    <w:rsid w:val="00FD1FA8"/>
    <w:rsid w:val="00FD358F"/>
    <w:rsid w:val="00FD3C06"/>
    <w:rsid w:val="00FD5EC9"/>
    <w:rsid w:val="00FD6013"/>
    <w:rsid w:val="00FD6867"/>
    <w:rsid w:val="00FD728C"/>
    <w:rsid w:val="00FE146A"/>
    <w:rsid w:val="00FE178B"/>
    <w:rsid w:val="00FE179F"/>
    <w:rsid w:val="00FE1932"/>
    <w:rsid w:val="00FE1AE0"/>
    <w:rsid w:val="00FE2736"/>
    <w:rsid w:val="00FE31FD"/>
    <w:rsid w:val="00FE39F4"/>
    <w:rsid w:val="00FE3FF2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9520B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3E607-A9C4-439C-9A04-EA5EF0D4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2016-02-10T10:52:00Z</cp:lastPrinted>
  <dcterms:created xsi:type="dcterms:W3CDTF">2018-03-09T07:56:00Z</dcterms:created>
  <dcterms:modified xsi:type="dcterms:W3CDTF">2018-03-09T07:56:00Z</dcterms:modified>
</cp:coreProperties>
</file>