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CEB74" w14:textId="27DFF8FE" w:rsidR="008977BD" w:rsidRDefault="00FC3615">
      <w:pPr>
        <w:ind w:right="98"/>
        <w:rPr>
          <w:rStyle w:val="Nessuno"/>
          <w:rFonts w:ascii="Bodoni MT" w:eastAsia="Bodoni MT" w:hAnsi="Bodoni MT" w:cs="Bodoni MT"/>
        </w:rPr>
      </w:pPr>
      <w:bookmarkStart w:id="0" w:name="_GoBack"/>
      <w:bookmarkEnd w:id="0"/>
      <w:r>
        <w:rPr>
          <w:rStyle w:val="Nessuno"/>
          <w:rFonts w:ascii="Bodoni MT" w:eastAsia="Bodoni MT" w:hAnsi="Bodoni MT" w:cs="Bodoni MT"/>
        </w:rPr>
        <w:t>Del. n. 11</w:t>
      </w:r>
      <w:r w:rsidR="004D51F9">
        <w:rPr>
          <w:rStyle w:val="Nessuno"/>
          <w:rFonts w:ascii="Bodoni MT" w:eastAsia="Bodoni MT" w:hAnsi="Bodoni MT" w:cs="Bodoni MT"/>
        </w:rPr>
        <w:t>/2018/PAR</w:t>
      </w:r>
    </w:p>
    <w:p w14:paraId="4BB19B47" w14:textId="77777777" w:rsidR="008977BD" w:rsidRDefault="008977BD">
      <w:pPr>
        <w:ind w:right="98"/>
        <w:rPr>
          <w:rStyle w:val="Nessuno"/>
          <w:rFonts w:ascii="Bodoni MT" w:eastAsia="Bodoni MT" w:hAnsi="Bodoni MT" w:cs="Bodoni MT"/>
        </w:rPr>
      </w:pPr>
    </w:p>
    <w:p w14:paraId="779EE056" w14:textId="77777777" w:rsidR="008977BD" w:rsidRDefault="008977BD">
      <w:pPr>
        <w:ind w:right="98"/>
        <w:rPr>
          <w:rStyle w:val="Nessuno"/>
          <w:rFonts w:ascii="Bodoni MT" w:eastAsia="Bodoni MT" w:hAnsi="Bodoni MT" w:cs="Bodoni MT"/>
        </w:rPr>
      </w:pPr>
    </w:p>
    <w:p w14:paraId="25113283" w14:textId="77777777" w:rsidR="008977BD" w:rsidRDefault="004D51F9">
      <w:pPr>
        <w:ind w:left="180" w:right="98" w:firstLine="284"/>
        <w:jc w:val="center"/>
        <w:rPr>
          <w:rStyle w:val="Nessuno"/>
          <w:rFonts w:ascii="Bodoni MT" w:eastAsia="Bodoni MT" w:hAnsi="Bodoni MT" w:cs="Bodoni MT"/>
        </w:rPr>
      </w:pPr>
      <w:r>
        <w:rPr>
          <w:rStyle w:val="Nessuno"/>
          <w:rFonts w:ascii="Bodoni MT" w:eastAsia="Bodoni MT" w:hAnsi="Bodoni MT" w:cs="Bodoni MT"/>
          <w:noProof/>
        </w:rPr>
        <w:drawing>
          <wp:inline distT="0" distB="0" distL="0" distR="0" wp14:anchorId="46C1A65F" wp14:editId="0E1851FF">
            <wp:extent cx="1653540" cy="9144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df"/>
                    <pic:cNvPicPr>
                      <a:picLocks noChangeAspect="1"/>
                    </pic:cNvPicPr>
                  </pic:nvPicPr>
                  <pic:blipFill>
                    <a:blip r:embed="rId6">
                      <a:extLst/>
                    </a:blip>
                    <a:stretch>
                      <a:fillRect/>
                    </a:stretch>
                  </pic:blipFill>
                  <pic:spPr>
                    <a:xfrm>
                      <a:off x="0" y="0"/>
                      <a:ext cx="1653540" cy="914400"/>
                    </a:xfrm>
                    <a:prstGeom prst="rect">
                      <a:avLst/>
                    </a:prstGeom>
                    <a:ln w="12700" cap="flat">
                      <a:noFill/>
                      <a:miter lim="400000"/>
                    </a:ln>
                    <a:effectLst/>
                  </pic:spPr>
                </pic:pic>
              </a:graphicData>
            </a:graphic>
          </wp:inline>
        </w:drawing>
      </w:r>
    </w:p>
    <w:p w14:paraId="1FCB9B64" w14:textId="77777777" w:rsidR="008977BD" w:rsidRDefault="004D51F9">
      <w:pPr>
        <w:ind w:right="96"/>
        <w:jc w:val="center"/>
        <w:rPr>
          <w:rStyle w:val="Nessuno"/>
          <w:rFonts w:ascii="Bodoni MT" w:eastAsia="Bodoni MT" w:hAnsi="Bodoni MT" w:cs="Bodoni MT"/>
        </w:rPr>
      </w:pPr>
      <w:r>
        <w:rPr>
          <w:rStyle w:val="Nessuno"/>
          <w:rFonts w:ascii="Bodoni MT" w:eastAsia="Bodoni MT" w:hAnsi="Bodoni MT" w:cs="Bodoni MT"/>
        </w:rPr>
        <w:t>Sezione regionale di controllo per la Toscana</w:t>
      </w:r>
    </w:p>
    <w:p w14:paraId="61150FF6" w14:textId="77777777" w:rsidR="008977BD" w:rsidRDefault="008977BD">
      <w:pPr>
        <w:spacing w:before="120"/>
        <w:rPr>
          <w:rStyle w:val="Nessuno"/>
          <w:rFonts w:ascii="Bodoni MT" w:eastAsia="Bodoni MT" w:hAnsi="Bodoni MT" w:cs="Bodoni MT"/>
        </w:rPr>
      </w:pPr>
    </w:p>
    <w:p w14:paraId="001238E5" w14:textId="77777777" w:rsidR="008977BD" w:rsidRDefault="004D51F9">
      <w:pPr>
        <w:spacing w:before="120"/>
        <w:ind w:firstLine="708"/>
        <w:rPr>
          <w:rStyle w:val="Nessuno"/>
          <w:rFonts w:ascii="Bodoni MT" w:eastAsia="Bodoni MT" w:hAnsi="Bodoni MT" w:cs="Bodoni MT"/>
        </w:rPr>
      </w:pPr>
      <w:r>
        <w:rPr>
          <w:rStyle w:val="Nessuno"/>
          <w:rFonts w:ascii="Bodoni MT" w:eastAsia="Bodoni MT" w:hAnsi="Bodoni MT" w:cs="Bodoni MT"/>
        </w:rPr>
        <w:t>composta dai magistrati:</w:t>
      </w:r>
    </w:p>
    <w:p w14:paraId="561D6B94" w14:textId="77777777" w:rsidR="008977BD" w:rsidRDefault="004D51F9">
      <w:pPr>
        <w:spacing w:before="120" w:line="320" w:lineRule="exact"/>
        <w:ind w:firstLine="708"/>
        <w:rPr>
          <w:rStyle w:val="Nessuno"/>
          <w:rFonts w:ascii="Bodoni MT" w:eastAsia="Bodoni MT" w:hAnsi="Bodoni MT" w:cs="Bodoni MT"/>
        </w:rPr>
      </w:pPr>
      <w:r>
        <w:rPr>
          <w:rStyle w:val="Nessuno"/>
          <w:rFonts w:ascii="Bodoni MT" w:eastAsia="Bodoni MT" w:hAnsi="Bodoni MT" w:cs="Bodoni MT"/>
        </w:rPr>
        <w:t>Cristina ZUCCHERETTI</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presidente</w:t>
      </w:r>
    </w:p>
    <w:p w14:paraId="41B4E40F" w14:textId="77777777" w:rsidR="008977BD" w:rsidRDefault="004D51F9">
      <w:pPr>
        <w:spacing w:before="120" w:line="320" w:lineRule="exact"/>
        <w:ind w:firstLine="708"/>
        <w:rPr>
          <w:rStyle w:val="Nessuno"/>
          <w:rFonts w:ascii="Bodoni MT" w:eastAsia="Bodoni MT" w:hAnsi="Bodoni MT" w:cs="Bodoni MT"/>
        </w:rPr>
      </w:pPr>
      <w:r>
        <w:rPr>
          <w:rStyle w:val="Nessuno"/>
          <w:rFonts w:ascii="Bodoni MT" w:eastAsia="Bodoni MT" w:hAnsi="Bodoni MT" w:cs="Bodoni MT"/>
        </w:rPr>
        <w:t>Nicola BONTEMPO</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consigliere</w:t>
      </w:r>
    </w:p>
    <w:p w14:paraId="539DEC03" w14:textId="77777777" w:rsidR="008977BD" w:rsidRDefault="004D51F9">
      <w:pPr>
        <w:spacing w:before="120" w:line="320" w:lineRule="exact"/>
        <w:ind w:firstLine="708"/>
        <w:rPr>
          <w:rStyle w:val="Nessuno"/>
          <w:rFonts w:ascii="Bodoni MT" w:eastAsia="Bodoni MT" w:hAnsi="Bodoni MT" w:cs="Bodoni MT"/>
        </w:rPr>
      </w:pPr>
      <w:r>
        <w:rPr>
          <w:rStyle w:val="Nessuno"/>
          <w:rFonts w:ascii="Bodoni MT" w:eastAsia="Bodoni MT" w:hAnsi="Bodoni MT" w:cs="Bodoni MT"/>
        </w:rPr>
        <w:t>Mauro NORI</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consigliere, relatore</w:t>
      </w:r>
    </w:p>
    <w:p w14:paraId="6C7423C0" w14:textId="77777777" w:rsidR="008977BD" w:rsidRDefault="004D51F9">
      <w:pPr>
        <w:spacing w:before="120" w:line="320" w:lineRule="exact"/>
        <w:ind w:firstLine="708"/>
        <w:rPr>
          <w:rStyle w:val="Nessuno"/>
          <w:rFonts w:ascii="Bodoni MT" w:eastAsia="Bodoni MT" w:hAnsi="Bodoni MT" w:cs="Bodoni MT"/>
        </w:rPr>
      </w:pPr>
      <w:r>
        <w:rPr>
          <w:rStyle w:val="Nessuno"/>
          <w:rFonts w:ascii="Bodoni MT" w:eastAsia="Bodoni MT" w:hAnsi="Bodoni MT" w:cs="Bodoni MT"/>
        </w:rPr>
        <w:t>Giancarlo C. PEZZUTO</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consigliere</w:t>
      </w:r>
    </w:p>
    <w:p w14:paraId="3E8C75D6" w14:textId="6C3A2E0B" w:rsidR="008977BD" w:rsidRDefault="004D51F9">
      <w:pPr>
        <w:spacing w:before="120" w:line="320" w:lineRule="exact"/>
        <w:ind w:firstLine="708"/>
        <w:rPr>
          <w:rStyle w:val="Nessuno"/>
          <w:rFonts w:ascii="Bodoni MT" w:eastAsia="Bodoni MT" w:hAnsi="Bodoni MT" w:cs="Bodoni MT"/>
        </w:rPr>
      </w:pPr>
      <w:r>
        <w:rPr>
          <w:rStyle w:val="Nessuno"/>
          <w:rFonts w:ascii="Bodoni MT" w:eastAsia="Bodoni MT" w:hAnsi="Bodoni MT" w:cs="Bodoni MT"/>
        </w:rPr>
        <w:t xml:space="preserve">Fabio </w:t>
      </w:r>
      <w:r w:rsidR="0019657D">
        <w:rPr>
          <w:rStyle w:val="Nessuno"/>
          <w:rFonts w:ascii="Bodoni MT" w:eastAsia="Bodoni MT" w:hAnsi="Bodoni MT" w:cs="Bodoni MT"/>
        </w:rPr>
        <w:t>ALPINI</w:t>
      </w:r>
      <w:r w:rsidR="0019657D">
        <w:rPr>
          <w:rStyle w:val="Nessuno"/>
          <w:rFonts w:ascii="Bodoni MT" w:eastAsia="Bodoni MT" w:hAnsi="Bodoni MT" w:cs="Bodoni MT"/>
        </w:rPr>
        <w:tab/>
      </w:r>
      <w:r w:rsidR="0019657D">
        <w:rPr>
          <w:rStyle w:val="Nessuno"/>
          <w:rFonts w:ascii="Bodoni MT" w:eastAsia="Bodoni MT" w:hAnsi="Bodoni MT" w:cs="Bodoni MT"/>
        </w:rPr>
        <w:tab/>
      </w:r>
      <w:r w:rsidR="0019657D">
        <w:rPr>
          <w:rStyle w:val="Nessuno"/>
          <w:rFonts w:ascii="Bodoni MT" w:eastAsia="Bodoni MT" w:hAnsi="Bodoni MT" w:cs="Bodoni MT"/>
        </w:rPr>
        <w:tab/>
      </w:r>
      <w:r w:rsidR="0019657D">
        <w:rPr>
          <w:rStyle w:val="Nessuno"/>
          <w:rFonts w:ascii="Bodoni MT" w:eastAsia="Bodoni MT" w:hAnsi="Bodoni MT" w:cs="Bodoni MT"/>
        </w:rPr>
        <w:tab/>
      </w:r>
      <w:r w:rsidR="0019657D">
        <w:rPr>
          <w:rStyle w:val="Nessuno"/>
          <w:rFonts w:ascii="Bodoni MT" w:eastAsia="Bodoni MT" w:hAnsi="Bodoni MT" w:cs="Bodoni MT"/>
        </w:rPr>
        <w:tab/>
      </w:r>
      <w:r>
        <w:rPr>
          <w:rStyle w:val="Nessuno"/>
          <w:rFonts w:ascii="Bodoni MT" w:eastAsia="Bodoni MT" w:hAnsi="Bodoni MT" w:cs="Bodoni MT"/>
        </w:rPr>
        <w:t xml:space="preserve">referendario </w:t>
      </w:r>
    </w:p>
    <w:p w14:paraId="2D915A9A" w14:textId="77777777" w:rsidR="008977BD" w:rsidRDefault="008977BD">
      <w:pPr>
        <w:spacing w:before="120" w:line="320" w:lineRule="exact"/>
        <w:ind w:firstLine="708"/>
        <w:rPr>
          <w:rStyle w:val="Nessuno"/>
          <w:rFonts w:ascii="Bodoni MT" w:eastAsia="Bodoni MT" w:hAnsi="Bodoni MT" w:cs="Bodoni MT"/>
        </w:rPr>
      </w:pPr>
    </w:p>
    <w:p w14:paraId="3C4D80D7" w14:textId="3B09DCE7" w:rsidR="008977BD" w:rsidRDefault="00B03E89">
      <w:pPr>
        <w:spacing w:before="120" w:line="320" w:lineRule="exact"/>
        <w:ind w:firstLine="708"/>
        <w:rPr>
          <w:rStyle w:val="Nessuno"/>
          <w:rFonts w:ascii="Bodoni MT" w:eastAsia="Bodoni MT" w:hAnsi="Bodoni MT" w:cs="Bodoni MT"/>
        </w:rPr>
      </w:pPr>
      <w:r>
        <w:rPr>
          <w:rStyle w:val="Nessuno"/>
          <w:rFonts w:ascii="Bodoni MT" w:eastAsia="Bodoni MT" w:hAnsi="Bodoni MT" w:cs="Bodoni MT"/>
        </w:rPr>
        <w:t xml:space="preserve">nell’adunanza del </w:t>
      </w:r>
      <w:r w:rsidR="00685493">
        <w:rPr>
          <w:rStyle w:val="Nessuno"/>
          <w:rFonts w:ascii="Bodoni MT" w:eastAsia="Bodoni MT" w:hAnsi="Bodoni MT" w:cs="Bodoni MT"/>
        </w:rPr>
        <w:t>8 marzo</w:t>
      </w:r>
      <w:r w:rsidR="004D51F9">
        <w:rPr>
          <w:rStyle w:val="Nessuno"/>
          <w:rFonts w:ascii="Bodoni MT" w:eastAsia="Bodoni MT" w:hAnsi="Bodoni MT" w:cs="Bodoni MT"/>
        </w:rPr>
        <w:t>2018;</w:t>
      </w:r>
    </w:p>
    <w:p w14:paraId="0454891B" w14:textId="77777777" w:rsidR="008977BD" w:rsidRDefault="004D51F9">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VISTO l’art. 100, comma 2, della Costituzione;</w:t>
      </w:r>
    </w:p>
    <w:p w14:paraId="3A1C91D9" w14:textId="77777777" w:rsidR="008977BD" w:rsidRDefault="004D51F9">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VISTO il testo unico delle leggi sulla Corte dei conti, approvato con r.d. n. 1214 del 12/07/1934, e successive modificazioni;</w:t>
      </w:r>
    </w:p>
    <w:p w14:paraId="7513FEC8" w14:textId="77777777" w:rsidR="008977BD" w:rsidRDefault="004D51F9">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 xml:space="preserve">VISTA la l. n. 20 del 14/01/1994, recante disposizioni in materia di giurisdizione e controllo della Corte dei conti, e successive modificazioni; </w:t>
      </w:r>
    </w:p>
    <w:p w14:paraId="1B222D67" w14:textId="77777777" w:rsidR="008977BD" w:rsidRDefault="004D51F9">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VISTA la l. n. 131 del 05/06/2003, recante disposizioni per l’adeguamento dell’ordinamento della Repubblica alla l. cost. n. 3 del 18/10/2001;</w:t>
      </w:r>
    </w:p>
    <w:p w14:paraId="09348DE1" w14:textId="77777777" w:rsidR="008977BD" w:rsidRDefault="004D51F9">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 xml:space="preserve">VISTO il regolamento n. 14/2000 per l’organizzazione delle funzioni di controllo della Corte dei conti, deliberato dalle Sezioni riunite in data 16/06/2000, e successive modificazioni; </w:t>
      </w:r>
    </w:p>
    <w:p w14:paraId="4033B2D3" w14:textId="77777777" w:rsidR="008977BD" w:rsidRDefault="004D51F9">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VISTE le deliberazioni della Sezione Autonomie approvate nelle adunanze del 27/04/2004 e del 04/06/2009, aventi ad oggetto indirizzi e criteri generali per l’esercizio dell’attività consultiva da parte delle Sezioni regionali di controllo;</w:t>
      </w:r>
    </w:p>
    <w:p w14:paraId="1A602A70" w14:textId="77777777" w:rsidR="008977BD" w:rsidRDefault="004D51F9">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VISTA la deliberazione della Sezione delle Autonomie n. 5/AUT/2006;</w:t>
      </w:r>
    </w:p>
    <w:p w14:paraId="7648BFBC" w14:textId="77777777" w:rsidR="008977BD" w:rsidRDefault="004D51F9">
      <w:pPr>
        <w:pStyle w:val="Rientrocorpodeltesto"/>
        <w:spacing w:after="0" w:line="400" w:lineRule="exact"/>
        <w:ind w:left="0" w:firstLine="709"/>
        <w:jc w:val="both"/>
        <w:rPr>
          <w:rStyle w:val="Nessuno"/>
          <w:rFonts w:ascii="Bodoni MT" w:eastAsia="Bodoni MT" w:hAnsi="Bodoni MT" w:cs="Bodoni MT"/>
        </w:rPr>
      </w:pPr>
      <w:r>
        <w:rPr>
          <w:rStyle w:val="Nessuno"/>
          <w:rFonts w:ascii="Bodoni MT" w:eastAsia="Bodoni MT" w:hAnsi="Bodoni MT" w:cs="Bodoni MT"/>
        </w:rPr>
        <w:t>VISTA la deliberazione delle Sezioni riunite in sede di controllo n. 54/CONTR/10;</w:t>
      </w:r>
    </w:p>
    <w:p w14:paraId="5FF08036" w14:textId="77777777" w:rsidR="008977BD" w:rsidRDefault="004D51F9">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lastRenderedPageBreak/>
        <w:t>VISTA la convenzione del 16/06/2006 tra Sezione regionale, Consiglio delle autonomie locali e Giunta regionale Toscana in materia di “ulteriori forme di collaborazione” tra Corte ed autonomie, ai sensi dell’art. 7, comma 8 della l. n. 131/2003;</w:t>
      </w:r>
    </w:p>
    <w:p w14:paraId="28738DA2" w14:textId="77777777" w:rsidR="008977BD" w:rsidRDefault="004D51F9">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VISTA la richiesta di parere presentata dall’ente, come di seguito meglio specificata;</w:t>
      </w:r>
    </w:p>
    <w:p w14:paraId="740D368C" w14:textId="77777777" w:rsidR="008977BD" w:rsidRDefault="004D51F9">
      <w:pPr>
        <w:widowControl w:val="0"/>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VISTA l’ordinanza presidenziale con cui è stata convocata la Sezione per l’odierna adunanza;</w:t>
      </w:r>
    </w:p>
    <w:p w14:paraId="39F289A1" w14:textId="77777777" w:rsidR="008977BD" w:rsidRDefault="004D51F9">
      <w:pPr>
        <w:widowControl w:val="0"/>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UDITO il relatore Mauro Nori;</w:t>
      </w:r>
    </w:p>
    <w:p w14:paraId="2896A734" w14:textId="77777777" w:rsidR="008977BD" w:rsidRDefault="008977BD">
      <w:pPr>
        <w:widowControl w:val="0"/>
        <w:spacing w:line="400" w:lineRule="exact"/>
        <w:ind w:firstLine="709"/>
        <w:jc w:val="both"/>
        <w:rPr>
          <w:rStyle w:val="Nessuno"/>
          <w:rFonts w:ascii="Bodoni MT" w:eastAsia="Bodoni MT" w:hAnsi="Bodoni MT" w:cs="Bodoni MT"/>
        </w:rPr>
      </w:pPr>
    </w:p>
    <w:p w14:paraId="369934D5" w14:textId="77777777" w:rsidR="008977BD" w:rsidRDefault="004D51F9">
      <w:pPr>
        <w:pStyle w:val="Corpotesto"/>
        <w:spacing w:before="120" w:line="400" w:lineRule="exact"/>
        <w:jc w:val="center"/>
        <w:rPr>
          <w:rStyle w:val="Nessuno"/>
          <w:rFonts w:ascii="Bodoni MT" w:eastAsia="Bodoni MT" w:hAnsi="Bodoni MT" w:cs="Bodoni MT"/>
          <w:b/>
          <w:bCs/>
        </w:rPr>
      </w:pPr>
      <w:r>
        <w:rPr>
          <w:rStyle w:val="Nessuno"/>
          <w:rFonts w:ascii="Bodoni MT" w:eastAsia="Bodoni MT" w:hAnsi="Bodoni MT" w:cs="Bodoni MT"/>
          <w:b/>
          <w:bCs/>
        </w:rPr>
        <w:t>RITENUTO IN FATTO</w:t>
      </w:r>
    </w:p>
    <w:p w14:paraId="2E8C9909" w14:textId="1D1A4282" w:rsidR="008977BD" w:rsidRDefault="004D51F9" w:rsidP="001B6597">
      <w:pPr>
        <w:pStyle w:val="Rientrocorpodeltesto"/>
        <w:widowControl w:val="0"/>
        <w:spacing w:after="0" w:line="400" w:lineRule="exact"/>
        <w:ind w:left="0" w:firstLine="708"/>
        <w:jc w:val="both"/>
        <w:rPr>
          <w:rStyle w:val="Nessuno"/>
          <w:rFonts w:ascii="Bodoni MT" w:eastAsia="Bodoni MT" w:hAnsi="Bodoni MT" w:cs="Bodoni MT"/>
        </w:rPr>
      </w:pPr>
      <w:r>
        <w:rPr>
          <w:rStyle w:val="Nessuno"/>
          <w:rFonts w:ascii="Bodoni MT" w:eastAsia="Bodoni MT" w:hAnsi="Bodoni MT" w:cs="Bodoni MT"/>
        </w:rPr>
        <w:t>Con nota inviata tramite Consiglio delle autonomie locali ed acquista al protocollo di questa Sezione al n.</w:t>
      </w:r>
      <w:r w:rsidRPr="00C81A96">
        <w:rPr>
          <w:rStyle w:val="Nessuno"/>
          <w:rFonts w:ascii="Bodoni MT" w:eastAsia="Bodoni MT" w:hAnsi="Bodoni MT" w:cs="Bodoni MT"/>
        </w:rPr>
        <w:t xml:space="preserve"> 99</w:t>
      </w:r>
      <w:r>
        <w:rPr>
          <w:rStyle w:val="Nessuno"/>
          <w:rFonts w:ascii="Bodoni MT" w:eastAsia="Bodoni MT" w:hAnsi="Bodoni MT" w:cs="Bodoni MT"/>
        </w:rPr>
        <w:t xml:space="preserve"> in data 1</w:t>
      </w:r>
      <w:r w:rsidRPr="00C81A96">
        <w:rPr>
          <w:rStyle w:val="Nessuno"/>
          <w:rFonts w:ascii="Bodoni MT" w:eastAsia="Bodoni MT" w:hAnsi="Bodoni MT" w:cs="Bodoni MT"/>
        </w:rPr>
        <w:t>0</w:t>
      </w:r>
      <w:r>
        <w:rPr>
          <w:rStyle w:val="Nessuno"/>
          <w:rFonts w:ascii="Bodoni MT" w:eastAsia="Bodoni MT" w:hAnsi="Bodoni MT" w:cs="Bodoni MT"/>
        </w:rPr>
        <w:t xml:space="preserve"> gennaio 2018, il Sindaco del comune di C</w:t>
      </w:r>
      <w:r w:rsidRPr="00C81A96">
        <w:rPr>
          <w:rStyle w:val="Nessuno"/>
          <w:rFonts w:ascii="Bodoni MT" w:eastAsia="Bodoni MT" w:hAnsi="Bodoni MT" w:cs="Bodoni MT"/>
        </w:rPr>
        <w:t>ollesalvetti</w:t>
      </w:r>
      <w:r>
        <w:rPr>
          <w:rStyle w:val="Nessuno"/>
          <w:rFonts w:ascii="Bodoni MT" w:eastAsia="Bodoni MT" w:hAnsi="Bodoni MT" w:cs="Bodoni MT"/>
        </w:rPr>
        <w:t>, premesso che detta Amministrazione ha sottoscritto con altri comuni convenzioni ex art. 30 del D. Lgs. n. 267/2000 per l’esercizio associato di alcune funzioni (tra cui SUAP e Polizia municipale), ha richiesto un parere in materia di corresponsione diritti di rogito al segretario comunale e, segnatamente, se:</w:t>
      </w:r>
    </w:p>
    <w:p w14:paraId="62D7B6F3" w14:textId="5231DB46" w:rsidR="008977BD" w:rsidRDefault="004D51F9" w:rsidP="001B6597">
      <w:pPr>
        <w:pStyle w:val="Rientrocorpodeltesto"/>
        <w:widowControl w:val="0"/>
        <w:spacing w:after="0" w:line="400" w:lineRule="exact"/>
        <w:ind w:left="0" w:firstLine="708"/>
        <w:jc w:val="both"/>
        <w:rPr>
          <w:rStyle w:val="Nessuno"/>
          <w:rFonts w:ascii="Bodoni MT" w:eastAsia="Bodoni MT" w:hAnsi="Bodoni MT" w:cs="Bodoni MT"/>
          <w:i/>
          <w:iCs/>
        </w:rPr>
      </w:pPr>
      <w:r w:rsidRPr="00C81A96">
        <w:rPr>
          <w:rStyle w:val="Nessuno"/>
          <w:rFonts w:ascii="Bodoni MT" w:eastAsia="Bodoni MT" w:hAnsi="Bodoni MT" w:cs="Bodoni MT"/>
        </w:rPr>
        <w:t>1.</w:t>
      </w:r>
      <w:r>
        <w:rPr>
          <w:rStyle w:val="Nessuno"/>
          <w:rFonts w:ascii="Bodoni MT" w:eastAsia="Bodoni MT" w:hAnsi="Bodoni MT" w:cs="Bodoni MT"/>
          <w:i/>
          <w:iCs/>
        </w:rPr>
        <w:t>“</w:t>
      </w:r>
      <w:r w:rsidRPr="00C81A96">
        <w:rPr>
          <w:rStyle w:val="Nessuno"/>
          <w:rFonts w:ascii="Bodoni MT" w:eastAsia="Bodoni MT" w:hAnsi="Bodoni MT" w:cs="Bodoni MT"/>
          <w:i/>
          <w:iCs/>
        </w:rPr>
        <w:t>Sia corretto</w:t>
      </w:r>
      <w:r>
        <w:rPr>
          <w:rStyle w:val="Nessuno"/>
          <w:rFonts w:ascii="Bodoni MT" w:eastAsia="Bodoni MT" w:hAnsi="Bodoni MT" w:cs="Bodoni MT"/>
          <w:i/>
          <w:iCs/>
        </w:rPr>
        <w:t>…</w:t>
      </w:r>
      <w:r w:rsidRPr="00C81A96">
        <w:rPr>
          <w:rStyle w:val="Nessuno"/>
          <w:rFonts w:ascii="Bodoni MT" w:eastAsia="Bodoni MT" w:hAnsi="Bodoni MT" w:cs="Bodoni MT"/>
          <w:i/>
          <w:iCs/>
        </w:rPr>
        <w:t>stante l’incertezza derivata dal con</w:t>
      </w:r>
      <w:r w:rsidR="001B6597">
        <w:rPr>
          <w:rStyle w:val="Nessuno"/>
          <w:rFonts w:ascii="Bodoni MT" w:eastAsia="Bodoni MT" w:hAnsi="Bodoni MT" w:cs="Bodoni MT"/>
          <w:i/>
          <w:iCs/>
        </w:rPr>
        <w:t xml:space="preserve">trasto interpretativo tra il </w:t>
      </w:r>
      <w:r w:rsidRPr="00C81A96">
        <w:rPr>
          <w:rStyle w:val="Nessuno"/>
          <w:rFonts w:ascii="Bodoni MT" w:eastAsia="Bodoni MT" w:hAnsi="Bodoni MT" w:cs="Bodoni MT"/>
          <w:i/>
          <w:iCs/>
        </w:rPr>
        <w:t>giudice contabile e giudice ordinario, i</w:t>
      </w:r>
      <w:r w:rsidR="00B545B1" w:rsidRPr="00C81A96">
        <w:rPr>
          <w:rStyle w:val="Nessuno"/>
          <w:rFonts w:ascii="Bodoni MT" w:eastAsia="Bodoni MT" w:hAnsi="Bodoni MT" w:cs="Bodoni MT"/>
          <w:i/>
          <w:iCs/>
        </w:rPr>
        <w:t xml:space="preserve">mpegnare cautelativamente e </w:t>
      </w:r>
      <w:r w:rsidRPr="00C81A96">
        <w:rPr>
          <w:rStyle w:val="Nessuno"/>
          <w:rFonts w:ascii="Bodoni MT" w:eastAsia="Bodoni MT" w:hAnsi="Bodoni MT" w:cs="Bodoni MT"/>
          <w:i/>
          <w:iCs/>
        </w:rPr>
        <w:t>successivamente accantonare in avanz</w:t>
      </w:r>
      <w:r w:rsidR="00B545B1" w:rsidRPr="00C81A96">
        <w:rPr>
          <w:rStyle w:val="Nessuno"/>
          <w:rFonts w:ascii="Bodoni MT" w:eastAsia="Bodoni MT" w:hAnsi="Bodoni MT" w:cs="Bodoni MT"/>
          <w:i/>
          <w:iCs/>
        </w:rPr>
        <w:t xml:space="preserve">o vincolato, al momento del </w:t>
      </w:r>
      <w:r w:rsidRPr="00C81A96">
        <w:rPr>
          <w:rStyle w:val="Nessuno"/>
          <w:rFonts w:ascii="Bodoni MT" w:eastAsia="Bodoni MT" w:hAnsi="Bodoni MT" w:cs="Bodoni MT"/>
          <w:i/>
          <w:iCs/>
        </w:rPr>
        <w:t>riaccertamento ordinario dei residui, sulla base delle</w:t>
      </w:r>
      <w:r w:rsidR="00B545B1" w:rsidRPr="00C81A96">
        <w:rPr>
          <w:rStyle w:val="Nessuno"/>
          <w:rFonts w:ascii="Bodoni MT" w:eastAsia="Bodoni MT" w:hAnsi="Bodoni MT" w:cs="Bodoni MT"/>
          <w:i/>
          <w:iCs/>
        </w:rPr>
        <w:t xml:space="preserve"> disposizioni di contabilità </w:t>
      </w:r>
      <w:r w:rsidRPr="00C81A96">
        <w:rPr>
          <w:rStyle w:val="Nessuno"/>
          <w:rFonts w:ascii="Bodoni MT" w:eastAsia="Bodoni MT" w:hAnsi="Bodoni MT" w:cs="Bodoni MT"/>
          <w:i/>
          <w:iCs/>
        </w:rPr>
        <w:t>armonizzata ex D.lgs. n. 118/2011, la somma dei diritt</w:t>
      </w:r>
      <w:r w:rsidR="00B545B1" w:rsidRPr="00C81A96">
        <w:rPr>
          <w:rStyle w:val="Nessuno"/>
          <w:rFonts w:ascii="Bodoni MT" w:eastAsia="Bodoni MT" w:hAnsi="Bodoni MT" w:cs="Bodoni MT"/>
          <w:i/>
          <w:iCs/>
        </w:rPr>
        <w:t xml:space="preserve">i di segreteria riscossi per </w:t>
      </w:r>
      <w:r w:rsidRPr="00C81A96">
        <w:rPr>
          <w:rStyle w:val="Nessuno"/>
          <w:rFonts w:ascii="Bodoni MT" w:eastAsia="Bodoni MT" w:hAnsi="Bodoni MT" w:cs="Bodoni MT"/>
          <w:i/>
          <w:iCs/>
        </w:rPr>
        <w:t>gli atti rogati annualmente;</w:t>
      </w:r>
    </w:p>
    <w:p w14:paraId="08926977" w14:textId="0F415EBB" w:rsidR="008977BD" w:rsidRDefault="004D51F9" w:rsidP="001B6597">
      <w:pPr>
        <w:pStyle w:val="Rientrocorpodeltesto"/>
        <w:widowControl w:val="0"/>
        <w:spacing w:after="0" w:line="400" w:lineRule="exact"/>
        <w:ind w:left="0" w:firstLine="708"/>
        <w:jc w:val="both"/>
        <w:rPr>
          <w:rStyle w:val="Nessuno"/>
          <w:rFonts w:ascii="Bodoni MT" w:eastAsia="Bodoni MT" w:hAnsi="Bodoni MT" w:cs="Bodoni MT"/>
          <w:i/>
          <w:iCs/>
        </w:rPr>
      </w:pPr>
      <w:r w:rsidRPr="00C81A96">
        <w:rPr>
          <w:rStyle w:val="Nessuno"/>
          <w:rFonts w:ascii="Bodoni MT" w:eastAsia="Bodoni MT" w:hAnsi="Bodoni MT" w:cs="Bodoni MT"/>
          <w:i/>
          <w:iCs/>
        </w:rPr>
        <w:t>2. In caso di risposta affermativa...quale è la forma più corretta per</w:t>
      </w:r>
      <w:r w:rsidR="00B545B1" w:rsidRPr="00C81A96">
        <w:rPr>
          <w:rStyle w:val="Nessuno"/>
          <w:rFonts w:ascii="Bodoni MT" w:eastAsia="Bodoni MT" w:hAnsi="Bodoni MT" w:cs="Bodoni MT"/>
          <w:i/>
          <w:iCs/>
        </w:rPr>
        <w:t xml:space="preserve"> accantonare </w:t>
      </w:r>
      <w:r w:rsidRPr="00C81A96">
        <w:rPr>
          <w:rStyle w:val="Nessuno"/>
          <w:rFonts w:ascii="Bodoni MT" w:eastAsia="Bodoni MT" w:hAnsi="Bodoni MT" w:cs="Bodoni MT"/>
          <w:i/>
          <w:iCs/>
        </w:rPr>
        <w:t>tali somme fino alla definizione della questione: l’</w:t>
      </w:r>
      <w:r w:rsidR="00B545B1" w:rsidRPr="00C81A96">
        <w:rPr>
          <w:rStyle w:val="Nessuno"/>
          <w:rFonts w:ascii="Bodoni MT" w:eastAsia="Bodoni MT" w:hAnsi="Bodoni MT" w:cs="Bodoni MT"/>
          <w:i/>
          <w:iCs/>
        </w:rPr>
        <w:t xml:space="preserve">avanzata di amministrazione, </w:t>
      </w:r>
      <w:r w:rsidRPr="00C81A96">
        <w:rPr>
          <w:rStyle w:val="Nessuno"/>
          <w:rFonts w:ascii="Bodoni MT" w:eastAsia="Bodoni MT" w:hAnsi="Bodoni MT" w:cs="Bodoni MT"/>
          <w:i/>
          <w:iCs/>
        </w:rPr>
        <w:t>fondo pluriennale vincolato o l’impegno di spes</w:t>
      </w:r>
      <w:r w:rsidR="00B545B1" w:rsidRPr="00C81A96">
        <w:rPr>
          <w:rStyle w:val="Nessuno"/>
          <w:rFonts w:ascii="Bodoni MT" w:eastAsia="Bodoni MT" w:hAnsi="Bodoni MT" w:cs="Bodoni MT"/>
          <w:i/>
          <w:iCs/>
        </w:rPr>
        <w:t xml:space="preserve">a portando dietro il residuo </w:t>
      </w:r>
      <w:r w:rsidRPr="00C81A96">
        <w:rPr>
          <w:rStyle w:val="Nessuno"/>
          <w:rFonts w:ascii="Bodoni MT" w:eastAsia="Bodoni MT" w:hAnsi="Bodoni MT" w:cs="Bodoni MT"/>
          <w:i/>
          <w:iCs/>
        </w:rPr>
        <w:t>passivo;</w:t>
      </w:r>
    </w:p>
    <w:p w14:paraId="248A45B7" w14:textId="19812B86" w:rsidR="008977BD" w:rsidRDefault="004D51F9" w:rsidP="001B6597">
      <w:pPr>
        <w:pStyle w:val="Rientrocorpodeltesto"/>
        <w:widowControl w:val="0"/>
        <w:spacing w:after="0" w:line="400" w:lineRule="exact"/>
        <w:ind w:left="0" w:firstLine="708"/>
        <w:jc w:val="both"/>
        <w:rPr>
          <w:rStyle w:val="Nessuno"/>
          <w:rFonts w:ascii="Bodoni MT" w:eastAsia="Bodoni MT" w:hAnsi="Bodoni MT" w:cs="Bodoni MT"/>
          <w:i/>
          <w:iCs/>
        </w:rPr>
      </w:pPr>
      <w:r w:rsidRPr="00C81A96">
        <w:rPr>
          <w:rStyle w:val="Nessuno"/>
          <w:rFonts w:ascii="Bodoni MT" w:eastAsia="Bodoni MT" w:hAnsi="Bodoni MT" w:cs="Bodoni MT"/>
          <w:i/>
          <w:iCs/>
        </w:rPr>
        <w:t>3. si possa subordinare la liquidazione, a favore del segretario comu</w:t>
      </w:r>
      <w:r w:rsidR="00B545B1" w:rsidRPr="00C81A96">
        <w:rPr>
          <w:rStyle w:val="Nessuno"/>
          <w:rFonts w:ascii="Bodoni MT" w:eastAsia="Bodoni MT" w:hAnsi="Bodoni MT" w:cs="Bodoni MT"/>
          <w:i/>
          <w:iCs/>
        </w:rPr>
        <w:t xml:space="preserve">nale, dei </w:t>
      </w:r>
      <w:r w:rsidRPr="00C81A96">
        <w:rPr>
          <w:rStyle w:val="Nessuno"/>
          <w:rFonts w:ascii="Bodoni MT" w:eastAsia="Bodoni MT" w:hAnsi="Bodoni MT" w:cs="Bodoni MT"/>
          <w:i/>
          <w:iCs/>
        </w:rPr>
        <w:t>diritti di rogito per gli atti dallo stesso ricevuti.</w:t>
      </w:r>
      <w:r w:rsidR="00B545B1" w:rsidRPr="00C81A96">
        <w:rPr>
          <w:rStyle w:val="Nessuno"/>
          <w:rFonts w:ascii="Bodoni MT" w:eastAsia="Bodoni MT" w:hAnsi="Bodoni MT" w:cs="Bodoni MT"/>
          <w:i/>
          <w:iCs/>
        </w:rPr>
        <w:t>..al solo consolidarsi della</w:t>
      </w:r>
      <w:r w:rsidR="00B545B1" w:rsidRPr="00C81A96">
        <w:rPr>
          <w:rStyle w:val="Nessuno"/>
          <w:rFonts w:ascii="Bodoni MT" w:eastAsia="Bodoni MT" w:hAnsi="Bodoni MT" w:cs="Bodoni MT"/>
          <w:i/>
          <w:iCs/>
        </w:rPr>
        <w:tab/>
      </w:r>
      <w:r w:rsidRPr="00C81A96">
        <w:rPr>
          <w:rStyle w:val="Nessuno"/>
          <w:rFonts w:ascii="Bodoni MT" w:eastAsia="Bodoni MT" w:hAnsi="Bodoni MT" w:cs="Bodoni MT"/>
          <w:i/>
          <w:iCs/>
        </w:rPr>
        <w:t>interpretazione della A.g.o., in assenza di speci</w:t>
      </w:r>
      <w:r w:rsidR="00B545B1" w:rsidRPr="00C81A96">
        <w:rPr>
          <w:rStyle w:val="Nessuno"/>
          <w:rFonts w:ascii="Bodoni MT" w:eastAsia="Bodoni MT" w:hAnsi="Bodoni MT" w:cs="Bodoni MT"/>
          <w:i/>
          <w:iCs/>
        </w:rPr>
        <w:t xml:space="preserve">fica pronuncia a seguito del </w:t>
      </w:r>
      <w:r w:rsidRPr="00C81A96">
        <w:rPr>
          <w:rStyle w:val="Nessuno"/>
          <w:rFonts w:ascii="Bodoni MT" w:eastAsia="Bodoni MT" w:hAnsi="Bodoni MT" w:cs="Bodoni MT"/>
          <w:i/>
          <w:iCs/>
        </w:rPr>
        <w:t>contenzioso attivato dallo stesso, onde evit</w:t>
      </w:r>
      <w:r w:rsidR="00B545B1" w:rsidRPr="00C81A96">
        <w:rPr>
          <w:rStyle w:val="Nessuno"/>
          <w:rFonts w:ascii="Bodoni MT" w:eastAsia="Bodoni MT" w:hAnsi="Bodoni MT" w:cs="Bodoni MT"/>
          <w:i/>
          <w:iCs/>
        </w:rPr>
        <w:t xml:space="preserve">are l’eventuale condanna al </w:t>
      </w:r>
      <w:r w:rsidRPr="00C81A96">
        <w:rPr>
          <w:rStyle w:val="Nessuno"/>
          <w:rFonts w:ascii="Bodoni MT" w:eastAsia="Bodoni MT" w:hAnsi="Bodoni MT" w:cs="Bodoni MT"/>
          <w:i/>
          <w:iCs/>
        </w:rPr>
        <w:t xml:space="preserve">pagamento delle spese di lite e degli interessi. </w:t>
      </w:r>
    </w:p>
    <w:p w14:paraId="67A14A21" w14:textId="77777777" w:rsidR="008977BD" w:rsidRDefault="004D51F9" w:rsidP="001B6597">
      <w:pPr>
        <w:pStyle w:val="Rientrocorpodeltesto"/>
        <w:widowControl w:val="0"/>
        <w:spacing w:after="0" w:line="400" w:lineRule="exact"/>
        <w:ind w:left="0" w:firstLine="708"/>
        <w:jc w:val="both"/>
      </w:pPr>
      <w:r w:rsidRPr="00C81A96">
        <w:rPr>
          <w:rStyle w:val="Nessuno"/>
          <w:rFonts w:ascii="Bodoni MT" w:eastAsia="Bodoni MT" w:hAnsi="Bodoni MT" w:cs="Bodoni MT"/>
          <w:i/>
          <w:iCs/>
        </w:rPr>
        <w:t>4 si possa comunque riconoscere...la spettanza in</w:t>
      </w:r>
      <w:r w:rsidR="00B545B1" w:rsidRPr="00C81A96">
        <w:rPr>
          <w:rStyle w:val="Nessuno"/>
          <w:rFonts w:ascii="Bodoni MT" w:eastAsia="Bodoni MT" w:hAnsi="Bodoni MT" w:cs="Bodoni MT"/>
          <w:i/>
          <w:iCs/>
        </w:rPr>
        <w:t xml:space="preserve"> capo al Vice Segretario, in </w:t>
      </w:r>
      <w:r w:rsidRPr="00C81A96">
        <w:rPr>
          <w:rStyle w:val="Nessuno"/>
          <w:rFonts w:ascii="Bodoni MT" w:eastAsia="Bodoni MT" w:hAnsi="Bodoni MT" w:cs="Bodoni MT"/>
          <w:i/>
          <w:iCs/>
        </w:rPr>
        <w:t>forza del suddetto art. 11 CCNL 9 maggio 200</w:t>
      </w:r>
      <w:r w:rsidR="00B545B1" w:rsidRPr="00C81A96">
        <w:rPr>
          <w:rStyle w:val="Nessuno"/>
          <w:rFonts w:ascii="Bodoni MT" w:eastAsia="Bodoni MT" w:hAnsi="Bodoni MT" w:cs="Bodoni MT"/>
          <w:i/>
          <w:iCs/>
        </w:rPr>
        <w:t xml:space="preserve">6, dei compensi per diritti di </w:t>
      </w:r>
      <w:r w:rsidRPr="00C81A96">
        <w:rPr>
          <w:rStyle w:val="Nessuno"/>
          <w:rFonts w:ascii="Bodoni MT" w:eastAsia="Bodoni MT" w:hAnsi="Bodoni MT" w:cs="Bodoni MT"/>
          <w:i/>
          <w:iCs/>
        </w:rPr>
        <w:t>segreteria per gli</w:t>
      </w:r>
      <w:r w:rsidR="00B545B1" w:rsidRPr="00C81A96">
        <w:rPr>
          <w:rStyle w:val="Nessuno"/>
          <w:rFonts w:ascii="Bodoni MT" w:eastAsia="Bodoni MT" w:hAnsi="Bodoni MT" w:cs="Bodoni MT"/>
          <w:i/>
          <w:iCs/>
        </w:rPr>
        <w:t xml:space="preserve"> </w:t>
      </w:r>
      <w:r w:rsidRPr="00C81A96">
        <w:rPr>
          <w:rStyle w:val="Nessuno"/>
          <w:rFonts w:ascii="Bodoni MT" w:eastAsia="Bodoni MT" w:hAnsi="Bodoni MT" w:cs="Bodoni MT"/>
          <w:i/>
          <w:iCs/>
        </w:rPr>
        <w:t xml:space="preserve">adempimenti posti in essere </w:t>
      </w:r>
      <w:r w:rsidR="00B545B1" w:rsidRPr="00C81A96">
        <w:rPr>
          <w:rStyle w:val="Nessuno"/>
          <w:rFonts w:ascii="Bodoni MT" w:eastAsia="Bodoni MT" w:hAnsi="Bodoni MT" w:cs="Bodoni MT"/>
          <w:i/>
          <w:iCs/>
        </w:rPr>
        <w:t xml:space="preserve">nei periodi di assenza o </w:t>
      </w:r>
      <w:r w:rsidRPr="00C81A96">
        <w:rPr>
          <w:rStyle w:val="Nessuno"/>
          <w:rFonts w:ascii="Bodoni MT" w:eastAsia="Bodoni MT" w:hAnsi="Bodoni MT" w:cs="Bodoni MT"/>
          <w:i/>
          <w:iCs/>
        </w:rPr>
        <w:t xml:space="preserve">impedimento del segretario comunale </w:t>
      </w:r>
      <w:r w:rsidRPr="00C81A96">
        <w:rPr>
          <w:rStyle w:val="Nessuno"/>
          <w:rFonts w:ascii="Bodoni MT" w:eastAsia="Bodoni MT" w:hAnsi="Bodoni MT" w:cs="Bodoni MT"/>
          <w:i/>
          <w:iCs/>
        </w:rPr>
        <w:lastRenderedPageBreak/>
        <w:t>titolare della r</w:t>
      </w:r>
      <w:r w:rsidR="00B545B1" w:rsidRPr="00C81A96">
        <w:rPr>
          <w:rStyle w:val="Nessuno"/>
          <w:rFonts w:ascii="Bodoni MT" w:eastAsia="Bodoni MT" w:hAnsi="Bodoni MT" w:cs="Bodoni MT"/>
          <w:i/>
          <w:iCs/>
        </w:rPr>
        <w:t xml:space="preserve">elativa funzione; nei limiti </w:t>
      </w:r>
      <w:r w:rsidRPr="00C81A96">
        <w:rPr>
          <w:rStyle w:val="Nessuno"/>
          <w:rFonts w:ascii="Bodoni MT" w:eastAsia="Bodoni MT" w:hAnsi="Bodoni MT" w:cs="Bodoni MT"/>
          <w:i/>
          <w:iCs/>
        </w:rPr>
        <w:t>di un quinto della retribuzione in godimento, ai sens</w:t>
      </w:r>
      <w:r w:rsidR="00B545B1" w:rsidRPr="00C81A96">
        <w:rPr>
          <w:rStyle w:val="Nessuno"/>
          <w:rFonts w:ascii="Bodoni MT" w:eastAsia="Bodoni MT" w:hAnsi="Bodoni MT" w:cs="Bodoni MT"/>
          <w:i/>
          <w:iCs/>
        </w:rPr>
        <w:t xml:space="preserve">i del vigente art. 10, comma </w:t>
      </w:r>
      <w:r w:rsidRPr="00C81A96">
        <w:rPr>
          <w:rStyle w:val="Nessuno"/>
          <w:rFonts w:ascii="Bodoni MT" w:eastAsia="Bodoni MT" w:hAnsi="Bodoni MT" w:cs="Bodoni MT"/>
          <w:i/>
          <w:iCs/>
        </w:rPr>
        <w:t>2bis, del D.L. 90/2014”.</w:t>
      </w:r>
    </w:p>
    <w:p w14:paraId="31A5CD39" w14:textId="77777777" w:rsidR="008977BD" w:rsidRDefault="004D51F9">
      <w:pPr>
        <w:spacing w:before="120" w:after="120" w:line="400" w:lineRule="exact"/>
        <w:jc w:val="center"/>
        <w:rPr>
          <w:rStyle w:val="Nessuno"/>
          <w:rFonts w:ascii="Bodoni MT" w:eastAsia="Bodoni MT" w:hAnsi="Bodoni MT" w:cs="Bodoni MT"/>
          <w:b/>
          <w:bCs/>
        </w:rPr>
      </w:pPr>
      <w:r>
        <w:rPr>
          <w:rStyle w:val="Nessuno"/>
          <w:rFonts w:ascii="Bodoni MT" w:eastAsia="Bodoni MT" w:hAnsi="Bodoni MT" w:cs="Bodoni MT"/>
          <w:b/>
          <w:bCs/>
        </w:rPr>
        <w:t>CONSIDERATO IN DIRITTO</w:t>
      </w:r>
    </w:p>
    <w:p w14:paraId="40BED980" w14:textId="61AD931A" w:rsidR="008977BD" w:rsidRDefault="004D51F9">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 xml:space="preserve">Secondo ormai consolidati orientamenti assunti dalla A.G. contabile in tema di pareri da esprimere </w:t>
      </w:r>
      <w:r>
        <w:rPr>
          <w:rStyle w:val="Nessuno"/>
          <w:rFonts w:ascii="Bodoni MT" w:eastAsia="Bodoni MT" w:hAnsi="Bodoni MT" w:cs="Bodoni MT"/>
          <w:i/>
          <w:iCs/>
        </w:rPr>
        <w:t>ex</w:t>
      </w:r>
      <w:r>
        <w:rPr>
          <w:rStyle w:val="Nessuno"/>
          <w:rFonts w:ascii="Bodoni MT" w:eastAsia="Bodoni MT" w:hAnsi="Bodoni MT" w:cs="Bodoni MT"/>
        </w:rPr>
        <w:t xml:space="preserve"> art. 7, comma 8, l. n. 131/2003, occorre verificare in via preliminare se la richiesta di parere presenti i necessari requisiti di ammissibilità, sia sotto il profilo soggettivo, con riferimento alla legittimazione dell’organo richiedente, sia sotto il profilo oggettivo, soprattutto per quanto concerne l’attinenza dei quesiti alla materia della contabilità pubblica, come espressamente previsto dalla legge</w:t>
      </w:r>
      <w:r w:rsidR="00C81A96">
        <w:rPr>
          <w:rStyle w:val="Nessuno"/>
          <w:rFonts w:ascii="Bodoni MT" w:eastAsia="Bodoni MT" w:hAnsi="Bodoni MT" w:cs="Bodoni MT"/>
        </w:rPr>
        <w:t xml:space="preserve"> e dalla giurisprudenza di questa Corte</w:t>
      </w:r>
      <w:r>
        <w:rPr>
          <w:rStyle w:val="Nessuno"/>
          <w:rFonts w:ascii="Bodoni MT" w:eastAsia="Bodoni MT" w:hAnsi="Bodoni MT" w:cs="Bodoni MT"/>
        </w:rPr>
        <w:t>.</w:t>
      </w:r>
    </w:p>
    <w:p w14:paraId="74AADC83" w14:textId="77777777" w:rsidR="008977BD" w:rsidRDefault="004D51F9">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Con riferimento al profilo soggettivo, la legittimazione a richiedere pareri è circoscritta ai soli enti nominativamente indicati nell’art. 7 comma 8 della legge n. 131 del 2003 (Regioni, Comuni, Province, Città Metropolitane). Invero, l’elencazione degli Enti che possono ricorrere alla funzione consultiva delle Sezioni regionali di controllo della Corte dei conti nella materia della contabilità pubblica deve qualificarsi come tassativa, in considerazione della natura speciale della funzione consultiva intestata alla Magistratura contabile.</w:t>
      </w:r>
    </w:p>
    <w:p w14:paraId="59DA85B3" w14:textId="77777777" w:rsidR="008977BD" w:rsidRDefault="004D51F9">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La legittimazione a richiedere pareri, inoltre, deve essere riconosciuta all’organo legislativamente investito della rappresentanza legale dell’ente medesimo, in considerazione dei riflessi che ne possono scaturire sulla gestione finanziaria dell’ente richiedente; di regola, tale organo è individuabile nel Presidente della Giunta regionale, nel Presidente della Provincia, nel Sindaco.</w:t>
      </w:r>
    </w:p>
    <w:p w14:paraId="2F480476" w14:textId="77777777" w:rsidR="008977BD" w:rsidRDefault="004D51F9">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Per quanto riguarda il profilo soggettivo, la richiesta deve dunque ritenersi ammissibile, essendo stata presentata dal Sindaco del Comune di C</w:t>
      </w:r>
      <w:r w:rsidRPr="00C81A96">
        <w:rPr>
          <w:rStyle w:val="Nessuno"/>
          <w:rFonts w:ascii="Bodoni MT" w:eastAsia="Bodoni MT" w:hAnsi="Bodoni MT" w:cs="Bodoni MT"/>
        </w:rPr>
        <w:t>ollesalvetti</w:t>
      </w:r>
      <w:r>
        <w:rPr>
          <w:rStyle w:val="Nessuno"/>
          <w:rFonts w:ascii="Bodoni MT" w:eastAsia="Bodoni MT" w:hAnsi="Bodoni MT" w:cs="Bodoni MT"/>
        </w:rPr>
        <w:t>.</w:t>
      </w:r>
    </w:p>
    <w:p w14:paraId="78DFF3F0" w14:textId="77777777" w:rsidR="008977BD" w:rsidRDefault="004D51F9">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 xml:space="preserve">Con riferimento al profilo oggettivo, invece, la richiesta deve: attenere alla materia della “contabilità pubblica”; presentare caratteri di generalità ed astrattezza tali da non determinare una ingerenza della Corte in singole e specifiche attività gestionali e/o in vicende amministrative </w:t>
      </w:r>
      <w:r>
        <w:rPr>
          <w:rStyle w:val="Nessuno"/>
          <w:rFonts w:ascii="Bodoni MT" w:eastAsia="Bodoni MT" w:hAnsi="Bodoni MT" w:cs="Bodoni MT"/>
          <w:i/>
          <w:iCs/>
        </w:rPr>
        <w:t xml:space="preserve">in itinere </w:t>
      </w:r>
      <w:r>
        <w:rPr>
          <w:rStyle w:val="Nessuno"/>
          <w:rFonts w:ascii="Bodoni MT" w:eastAsia="Bodoni MT" w:hAnsi="Bodoni MT" w:cs="Bodoni MT"/>
        </w:rPr>
        <w:t>ovvero già concluse; non riguardare fatti che sono o possono divenire oggetto di indagini o giudizi dinanzi ad altri giudici, ivi incluse le altre articolazioni della stessa Corte dei conti.</w:t>
      </w:r>
    </w:p>
    <w:p w14:paraId="5E0CCE84" w14:textId="698D429B" w:rsidR="000A691C" w:rsidRDefault="004D51F9">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 xml:space="preserve">Nel caso di specie, </w:t>
      </w:r>
      <w:r w:rsidR="000A691C">
        <w:rPr>
          <w:rStyle w:val="Nessuno"/>
          <w:rFonts w:ascii="Bodoni MT" w:eastAsia="Bodoni MT" w:hAnsi="Bodoni MT" w:cs="Bodoni MT"/>
        </w:rPr>
        <w:t xml:space="preserve">occorre </w:t>
      </w:r>
      <w:r w:rsidR="001E58BF">
        <w:rPr>
          <w:rStyle w:val="Nessuno"/>
          <w:rFonts w:ascii="Bodoni MT" w:eastAsia="Bodoni MT" w:hAnsi="Bodoni MT" w:cs="Bodoni MT"/>
        </w:rPr>
        <w:t>distinguere i differenti quesiti posti da</w:t>
      </w:r>
      <w:r w:rsidR="000A691C">
        <w:rPr>
          <w:rStyle w:val="Nessuno"/>
          <w:rFonts w:ascii="Bodoni MT" w:eastAsia="Bodoni MT" w:hAnsi="Bodoni MT" w:cs="Bodoni MT"/>
        </w:rPr>
        <w:t>l</w:t>
      </w:r>
      <w:r>
        <w:rPr>
          <w:rStyle w:val="Nessuno"/>
          <w:rFonts w:ascii="Bodoni MT" w:eastAsia="Bodoni MT" w:hAnsi="Bodoni MT" w:cs="Bodoni MT"/>
        </w:rPr>
        <w:t>la richiesta inviata dal Comune di C</w:t>
      </w:r>
      <w:r w:rsidRPr="00C81A96">
        <w:rPr>
          <w:rStyle w:val="Nessuno"/>
          <w:rFonts w:ascii="Bodoni MT" w:eastAsia="Bodoni MT" w:hAnsi="Bodoni MT" w:cs="Bodoni MT"/>
        </w:rPr>
        <w:t>ollesalvetti</w:t>
      </w:r>
      <w:r w:rsidR="000A691C">
        <w:rPr>
          <w:rStyle w:val="Nessuno"/>
          <w:rFonts w:ascii="Bodoni MT" w:eastAsia="Bodoni MT" w:hAnsi="Bodoni MT" w:cs="Bodoni MT"/>
        </w:rPr>
        <w:t>.</w:t>
      </w:r>
      <w:r>
        <w:rPr>
          <w:rStyle w:val="Nessuno"/>
          <w:rFonts w:ascii="Bodoni MT" w:eastAsia="Bodoni MT" w:hAnsi="Bodoni MT" w:cs="Bodoni MT"/>
        </w:rPr>
        <w:t xml:space="preserve"> </w:t>
      </w:r>
    </w:p>
    <w:p w14:paraId="63FAD0F0" w14:textId="77777777" w:rsidR="00F46A89" w:rsidRDefault="001E58BF">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lastRenderedPageBreak/>
        <w:t>A tal riguardo</w:t>
      </w:r>
      <w:r w:rsidR="000A691C">
        <w:rPr>
          <w:rStyle w:val="Nessuno"/>
          <w:rFonts w:ascii="Bodoni MT" w:eastAsia="Bodoni MT" w:hAnsi="Bodoni MT" w:cs="Bodoni MT"/>
        </w:rPr>
        <w:t>, per quanto attie</w:t>
      </w:r>
      <w:r w:rsidR="006352BD">
        <w:rPr>
          <w:rStyle w:val="Nessuno"/>
          <w:rFonts w:ascii="Bodoni MT" w:eastAsia="Bodoni MT" w:hAnsi="Bodoni MT" w:cs="Bodoni MT"/>
        </w:rPr>
        <w:t>ne ai profili identificati con i</w:t>
      </w:r>
      <w:r w:rsidR="000A691C">
        <w:rPr>
          <w:rStyle w:val="Nessuno"/>
          <w:rFonts w:ascii="Bodoni MT" w:eastAsia="Bodoni MT" w:hAnsi="Bodoni MT" w:cs="Bodoni MT"/>
        </w:rPr>
        <w:t xml:space="preserve"> n</w:t>
      </w:r>
      <w:r w:rsidR="00C432F8">
        <w:rPr>
          <w:rStyle w:val="Nessuno"/>
          <w:rFonts w:ascii="Bodoni MT" w:eastAsia="Bodoni MT" w:hAnsi="Bodoni MT" w:cs="Bodoni MT"/>
        </w:rPr>
        <w:t>umeri</w:t>
      </w:r>
      <w:r w:rsidR="000A691C">
        <w:rPr>
          <w:rStyle w:val="Nessuno"/>
          <w:rFonts w:ascii="Bodoni MT" w:eastAsia="Bodoni MT" w:hAnsi="Bodoni MT" w:cs="Bodoni MT"/>
        </w:rPr>
        <w:t xml:space="preserve"> 1</w:t>
      </w:r>
      <w:r w:rsidR="006352BD">
        <w:rPr>
          <w:rStyle w:val="Nessuno"/>
          <w:rFonts w:ascii="Bodoni MT" w:eastAsia="Bodoni MT" w:hAnsi="Bodoni MT" w:cs="Bodoni MT"/>
        </w:rPr>
        <w:t xml:space="preserve"> </w:t>
      </w:r>
      <w:r w:rsidR="00C81A96">
        <w:rPr>
          <w:rStyle w:val="Nessuno"/>
          <w:rFonts w:ascii="Bodoni MT" w:eastAsia="Bodoni MT" w:hAnsi="Bodoni MT" w:cs="Bodoni MT"/>
        </w:rPr>
        <w:t xml:space="preserve">e 2 che per </w:t>
      </w:r>
      <w:r w:rsidR="00DF06D1">
        <w:rPr>
          <w:rStyle w:val="Nessuno"/>
          <w:rFonts w:ascii="Bodoni MT" w:eastAsia="Bodoni MT" w:hAnsi="Bodoni MT" w:cs="Bodoni MT"/>
        </w:rPr>
        <w:t xml:space="preserve">brevità e </w:t>
      </w:r>
      <w:r w:rsidR="00C81A96">
        <w:rPr>
          <w:rStyle w:val="Nessuno"/>
          <w:rFonts w:ascii="Bodoni MT" w:eastAsia="Bodoni MT" w:hAnsi="Bodoni MT" w:cs="Bodoni MT"/>
        </w:rPr>
        <w:t>sostanziale identità di petitum - modalità di appostamento in bilancio</w:t>
      </w:r>
      <w:r w:rsidR="00CC4B70">
        <w:rPr>
          <w:rStyle w:val="Nessuno"/>
          <w:rFonts w:ascii="Bodoni MT" w:eastAsia="Bodoni MT" w:hAnsi="Bodoni MT" w:cs="Bodoni MT"/>
        </w:rPr>
        <w:t xml:space="preserve"> di scritture contabili </w:t>
      </w:r>
      <w:r>
        <w:rPr>
          <w:rStyle w:val="Nessuno"/>
          <w:rFonts w:ascii="Bodoni MT" w:eastAsia="Bodoni MT" w:hAnsi="Bodoni MT" w:cs="Bodoni MT"/>
        </w:rPr>
        <w:t xml:space="preserve">– </w:t>
      </w:r>
      <w:r w:rsidR="00040945" w:rsidRPr="00F46A89">
        <w:rPr>
          <w:rStyle w:val="Nessuno"/>
          <w:rFonts w:ascii="Bodoni MT" w:eastAsia="Bodoni MT" w:hAnsi="Bodoni MT" w:cs="Bodoni MT"/>
        </w:rPr>
        <w:t>il Collegio ritiene</w:t>
      </w:r>
      <w:r w:rsidR="00040945">
        <w:rPr>
          <w:rStyle w:val="Nessuno"/>
          <w:rFonts w:ascii="Bodoni MT" w:eastAsia="Bodoni MT" w:hAnsi="Bodoni MT" w:cs="Bodoni MT"/>
        </w:rPr>
        <w:t xml:space="preserve"> di tratta</w:t>
      </w:r>
      <w:r w:rsidR="00F46A89">
        <w:rPr>
          <w:rStyle w:val="Nessuno"/>
          <w:rFonts w:ascii="Bodoni MT" w:eastAsia="Bodoni MT" w:hAnsi="Bodoni MT" w:cs="Bodoni MT"/>
        </w:rPr>
        <w:t>re assieme.</w:t>
      </w:r>
    </w:p>
    <w:p w14:paraId="78BBA43B" w14:textId="0B197374" w:rsidR="006352BD" w:rsidRDefault="00F46A89" w:rsidP="00F46A89">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A ben vedere, in linea del tutto astratta, si può affermare che, in materia di contabilità pubblica, laddove si rende necessario l’appostamento di somme relative ad ipotesi di possibile soccombenza in giudizio, l’utilizzo di strumenti prudenziali quali gli accantonamenti ai fondi rischi appare la modalità più idonea a rappresentare contabilm</w:t>
      </w:r>
      <w:r w:rsidR="00681460">
        <w:rPr>
          <w:rStyle w:val="Nessuno"/>
          <w:rFonts w:ascii="Bodoni MT" w:eastAsia="Bodoni MT" w:hAnsi="Bodoni MT" w:cs="Bodoni MT"/>
        </w:rPr>
        <w:t xml:space="preserve">ente questi fatti. </w:t>
      </w:r>
      <w:r>
        <w:rPr>
          <w:rStyle w:val="Nessuno"/>
          <w:rFonts w:ascii="Bodoni MT" w:eastAsia="Bodoni MT" w:hAnsi="Bodoni MT" w:cs="Bodoni MT"/>
        </w:rPr>
        <w:t>Tuttavia o</w:t>
      </w:r>
      <w:r w:rsidR="001E58BF">
        <w:rPr>
          <w:rStyle w:val="Nessuno"/>
          <w:rFonts w:ascii="Bodoni MT" w:eastAsia="Bodoni MT" w:hAnsi="Bodoni MT" w:cs="Bodoni MT"/>
        </w:rPr>
        <w:t xml:space="preserve">ccorre sottolineare che le </w:t>
      </w:r>
      <w:r w:rsidR="000A691C">
        <w:rPr>
          <w:rStyle w:val="Nessuno"/>
          <w:rFonts w:ascii="Bodoni MT" w:eastAsia="Bodoni MT" w:hAnsi="Bodoni MT" w:cs="Bodoni MT"/>
        </w:rPr>
        <w:t>richieste interpreta</w:t>
      </w:r>
      <w:r w:rsidR="001D64D6">
        <w:rPr>
          <w:rStyle w:val="Nessuno"/>
          <w:rFonts w:ascii="Bodoni MT" w:eastAsia="Bodoni MT" w:hAnsi="Bodoni MT" w:cs="Bodoni MT"/>
        </w:rPr>
        <w:t xml:space="preserve">tive </w:t>
      </w:r>
      <w:r w:rsidR="001E58BF">
        <w:rPr>
          <w:rStyle w:val="Nessuno"/>
          <w:rFonts w:ascii="Bodoni MT" w:eastAsia="Bodoni MT" w:hAnsi="Bodoni MT" w:cs="Bodoni MT"/>
        </w:rPr>
        <w:t>inerenti</w:t>
      </w:r>
      <w:r>
        <w:rPr>
          <w:rStyle w:val="Nessuno"/>
          <w:rFonts w:ascii="Bodoni MT" w:eastAsia="Bodoni MT" w:hAnsi="Bodoni MT" w:cs="Bodoni MT"/>
        </w:rPr>
        <w:t xml:space="preserve"> valutazioni </w:t>
      </w:r>
      <w:r w:rsidR="001D64D6">
        <w:rPr>
          <w:rStyle w:val="Nessuno"/>
          <w:rFonts w:ascii="Bodoni MT" w:eastAsia="Bodoni MT" w:hAnsi="Bodoni MT" w:cs="Bodoni MT"/>
        </w:rPr>
        <w:t>di</w:t>
      </w:r>
      <w:r w:rsidR="00DF06D1">
        <w:rPr>
          <w:rStyle w:val="Nessuno"/>
          <w:rFonts w:ascii="Bodoni MT" w:eastAsia="Bodoni MT" w:hAnsi="Bodoni MT" w:cs="Bodoni MT"/>
        </w:rPr>
        <w:t>screzionali di</w:t>
      </w:r>
      <w:r w:rsidR="001D64D6">
        <w:rPr>
          <w:rStyle w:val="Nessuno"/>
          <w:rFonts w:ascii="Bodoni MT" w:eastAsia="Bodoni MT" w:hAnsi="Bodoni MT" w:cs="Bodoni MT"/>
        </w:rPr>
        <w:t xml:space="preserve"> carattere amministrativo</w:t>
      </w:r>
      <w:r>
        <w:rPr>
          <w:rStyle w:val="Nessuno"/>
          <w:rFonts w:ascii="Bodoni MT" w:eastAsia="Bodoni MT" w:hAnsi="Bodoni MT" w:cs="Bodoni MT"/>
        </w:rPr>
        <w:t xml:space="preserve"> – circa la scelta di effettuare o meno le relative scritture contabili in relazione all’entità ed agli impatti finanziari delle stesse sul bilancio, nelle forme più idonee ai sensi delle disposizioni vigenti e dei principi contabili applicabili -</w:t>
      </w:r>
      <w:r w:rsidR="00CC4B70">
        <w:rPr>
          <w:rStyle w:val="Nessuno"/>
          <w:rFonts w:ascii="Bodoni MT" w:eastAsia="Bodoni MT" w:hAnsi="Bodoni MT" w:cs="Bodoni MT"/>
        </w:rPr>
        <w:t xml:space="preserve"> non rientrano ne</w:t>
      </w:r>
      <w:r w:rsidR="00DF06D1">
        <w:rPr>
          <w:rStyle w:val="Nessuno"/>
          <w:rFonts w:ascii="Bodoni MT" w:eastAsia="Bodoni MT" w:hAnsi="Bodoni MT" w:cs="Bodoni MT"/>
        </w:rPr>
        <w:t>i compiti e nelle</w:t>
      </w:r>
      <w:r w:rsidR="00160225">
        <w:rPr>
          <w:rStyle w:val="Nessuno"/>
          <w:rFonts w:ascii="Bodoni MT" w:eastAsia="Bodoni MT" w:hAnsi="Bodoni MT" w:cs="Bodoni MT"/>
        </w:rPr>
        <w:t xml:space="preserve"> funzioni </w:t>
      </w:r>
      <w:r w:rsidR="00CC4B70">
        <w:rPr>
          <w:rStyle w:val="Nessuno"/>
          <w:rFonts w:ascii="Bodoni MT" w:eastAsia="Bodoni MT" w:hAnsi="Bodoni MT" w:cs="Bodoni MT"/>
        </w:rPr>
        <w:t>di</w:t>
      </w:r>
      <w:r w:rsidR="00C81A96">
        <w:rPr>
          <w:rStyle w:val="Nessuno"/>
          <w:rFonts w:ascii="Bodoni MT" w:eastAsia="Bodoni MT" w:hAnsi="Bodoni MT" w:cs="Bodoni MT"/>
        </w:rPr>
        <w:t xml:space="preserve"> questa </w:t>
      </w:r>
      <w:r w:rsidR="00DF06D1">
        <w:rPr>
          <w:rStyle w:val="Nessuno"/>
          <w:rFonts w:ascii="Bodoni MT" w:eastAsia="Bodoni MT" w:hAnsi="Bodoni MT" w:cs="Bodoni MT"/>
        </w:rPr>
        <w:t>Corte</w:t>
      </w:r>
      <w:r w:rsidR="00160225">
        <w:rPr>
          <w:rStyle w:val="Nessuno"/>
          <w:rFonts w:ascii="Bodoni MT" w:eastAsia="Bodoni MT" w:hAnsi="Bodoni MT" w:cs="Bodoni MT"/>
        </w:rPr>
        <w:t>.</w:t>
      </w:r>
      <w:r w:rsidR="001D64D6">
        <w:rPr>
          <w:rStyle w:val="Nessuno"/>
          <w:rFonts w:ascii="Bodoni MT" w:eastAsia="Bodoni MT" w:hAnsi="Bodoni MT" w:cs="Bodoni MT"/>
        </w:rPr>
        <w:t xml:space="preserve"> </w:t>
      </w:r>
    </w:p>
    <w:p w14:paraId="63298870" w14:textId="091E219D" w:rsidR="001D64D6" w:rsidRDefault="00F46A89" w:rsidP="001D64D6">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Inoltre, o</w:t>
      </w:r>
      <w:r w:rsidR="00C432F8">
        <w:rPr>
          <w:rStyle w:val="Nessuno"/>
          <w:rFonts w:ascii="Bodoni MT" w:eastAsia="Bodoni MT" w:hAnsi="Bodoni MT" w:cs="Bodoni MT"/>
        </w:rPr>
        <w:t xml:space="preserve">ggettivamente </w:t>
      </w:r>
      <w:r w:rsidR="00C81A96">
        <w:rPr>
          <w:rStyle w:val="Nessuno"/>
          <w:rFonts w:ascii="Bodoni MT" w:eastAsia="Bodoni MT" w:hAnsi="Bodoni MT" w:cs="Bodoni MT"/>
        </w:rPr>
        <w:t>in</w:t>
      </w:r>
      <w:r w:rsidR="00C432F8">
        <w:rPr>
          <w:rStyle w:val="Nessuno"/>
          <w:rFonts w:ascii="Bodoni MT" w:eastAsia="Bodoni MT" w:hAnsi="Bodoni MT" w:cs="Bodoni MT"/>
        </w:rPr>
        <w:t xml:space="preserve">ammissibile è la richiesta di cui al punto n. </w:t>
      </w:r>
      <w:r w:rsidR="001D64D6">
        <w:rPr>
          <w:rStyle w:val="Nessuno"/>
          <w:rFonts w:ascii="Bodoni MT" w:eastAsia="Bodoni MT" w:hAnsi="Bodoni MT" w:cs="Bodoni MT"/>
        </w:rPr>
        <w:t>3</w:t>
      </w:r>
      <w:r w:rsidR="00110F41">
        <w:rPr>
          <w:rStyle w:val="Nessuno"/>
          <w:rFonts w:ascii="Bodoni MT" w:eastAsia="Bodoni MT" w:hAnsi="Bodoni MT" w:cs="Bodoni MT"/>
        </w:rPr>
        <w:t xml:space="preserve">, attinente la possibilità di liquidare i diritti di rogito, a favore delle categorie dei </w:t>
      </w:r>
      <w:r w:rsidR="00143AAE">
        <w:rPr>
          <w:rStyle w:val="Nessuno"/>
          <w:rFonts w:ascii="Bodoni MT" w:eastAsia="Bodoni MT" w:hAnsi="Bodoni MT" w:cs="Bodoni MT"/>
        </w:rPr>
        <w:t>S</w:t>
      </w:r>
      <w:r w:rsidR="00110F41">
        <w:rPr>
          <w:rStyle w:val="Nessuno"/>
          <w:rFonts w:ascii="Bodoni MT" w:eastAsia="Bodoni MT" w:hAnsi="Bodoni MT" w:cs="Bodoni MT"/>
        </w:rPr>
        <w:t>egretari comunali - esclusi dalla giurisprudenza di questa Corte – ma potenzialmente destinatari di un diverso orientamento giurisprudenziale dell’A.g.o.</w:t>
      </w:r>
      <w:r>
        <w:rPr>
          <w:rStyle w:val="Nessuno"/>
          <w:rFonts w:ascii="Bodoni MT" w:eastAsia="Bodoni MT" w:hAnsi="Bodoni MT" w:cs="Bodoni MT"/>
        </w:rPr>
        <w:t xml:space="preserve"> - peraltro attualmente esclusivamente di merito</w:t>
      </w:r>
      <w:r w:rsidR="00110F41">
        <w:rPr>
          <w:rStyle w:val="Nessuno"/>
          <w:rFonts w:ascii="Bodoni MT" w:eastAsia="Bodoni MT" w:hAnsi="Bodoni MT" w:cs="Bodoni MT"/>
        </w:rPr>
        <w:t>. A ben vedere</w:t>
      </w:r>
      <w:r w:rsidR="005E2040">
        <w:rPr>
          <w:rStyle w:val="Nessuno"/>
          <w:rFonts w:ascii="Bodoni MT" w:eastAsia="Bodoni MT" w:hAnsi="Bodoni MT" w:cs="Bodoni MT"/>
        </w:rPr>
        <w:t>,</w:t>
      </w:r>
      <w:r w:rsidR="001D64D6">
        <w:rPr>
          <w:rStyle w:val="Nessuno"/>
          <w:rFonts w:ascii="Bodoni MT" w:eastAsia="Bodoni MT" w:hAnsi="Bodoni MT" w:cs="Bodoni MT"/>
        </w:rPr>
        <w:t xml:space="preserve"> la richiesta</w:t>
      </w:r>
      <w:r w:rsidR="005E2040">
        <w:rPr>
          <w:rStyle w:val="Nessuno"/>
          <w:rFonts w:ascii="Bodoni MT" w:eastAsia="Bodoni MT" w:hAnsi="Bodoni MT" w:cs="Bodoni MT"/>
        </w:rPr>
        <w:t>, oltre a non rientrare nel perimetro dei quesiti afferenti alla Contabilità pubblica così come definita dalla giurisprudenza di questa Corte,</w:t>
      </w:r>
      <w:r w:rsidR="001D64D6">
        <w:rPr>
          <w:rStyle w:val="Nessuno"/>
          <w:rFonts w:ascii="Bodoni MT" w:eastAsia="Bodoni MT" w:hAnsi="Bodoni MT" w:cs="Bodoni MT"/>
        </w:rPr>
        <w:t xml:space="preserve"> appare circoscritta a</w:t>
      </w:r>
      <w:r w:rsidR="005E2040">
        <w:rPr>
          <w:rStyle w:val="Nessuno"/>
          <w:rFonts w:ascii="Bodoni MT" w:eastAsia="Bodoni MT" w:hAnsi="Bodoni MT" w:cs="Bodoni MT"/>
        </w:rPr>
        <w:t xml:space="preserve">d un quesito specifico inerente a profili di </w:t>
      </w:r>
      <w:r w:rsidR="001D64D6">
        <w:rPr>
          <w:rStyle w:val="Nessuno"/>
          <w:rFonts w:ascii="Bodoni MT" w:eastAsia="Bodoni MT" w:hAnsi="Bodoni MT" w:cs="Bodoni MT"/>
        </w:rPr>
        <w:t>discrezionalità amministrativa</w:t>
      </w:r>
      <w:r w:rsidR="005E2040">
        <w:rPr>
          <w:rStyle w:val="Nessuno"/>
          <w:rFonts w:ascii="Bodoni MT" w:eastAsia="Bodoni MT" w:hAnsi="Bodoni MT" w:cs="Bodoni MT"/>
        </w:rPr>
        <w:t xml:space="preserve"> </w:t>
      </w:r>
      <w:r w:rsidR="001B5D52">
        <w:rPr>
          <w:rStyle w:val="Nessuno"/>
          <w:rFonts w:ascii="Bodoni MT" w:eastAsia="Bodoni MT" w:hAnsi="Bodoni MT" w:cs="Bodoni MT"/>
        </w:rPr>
        <w:t>che rendono</w:t>
      </w:r>
      <w:r w:rsidR="005E2040">
        <w:rPr>
          <w:rStyle w:val="Nessuno"/>
          <w:rFonts w:ascii="Bodoni MT" w:eastAsia="Bodoni MT" w:hAnsi="Bodoni MT" w:cs="Bodoni MT"/>
        </w:rPr>
        <w:t>, sul punto,</w:t>
      </w:r>
      <w:r w:rsidR="00110F41">
        <w:rPr>
          <w:rStyle w:val="Nessuno"/>
          <w:rFonts w:ascii="Bodoni MT" w:eastAsia="Bodoni MT" w:hAnsi="Bodoni MT" w:cs="Bodoni MT"/>
        </w:rPr>
        <w:t xml:space="preserve"> la richiesta di parere oggettivamente non </w:t>
      </w:r>
      <w:r w:rsidR="001D64D6">
        <w:rPr>
          <w:rStyle w:val="Nessuno"/>
          <w:rFonts w:ascii="Bodoni MT" w:eastAsia="Bodoni MT" w:hAnsi="Bodoni MT" w:cs="Bodoni MT"/>
        </w:rPr>
        <w:t>ammissibile.</w:t>
      </w:r>
    </w:p>
    <w:p w14:paraId="429E2C8F" w14:textId="67B270C0" w:rsidR="008977BD" w:rsidRDefault="001D64D6" w:rsidP="005E2040">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 xml:space="preserve">Con riferimento </w:t>
      </w:r>
      <w:r w:rsidR="0009600D">
        <w:rPr>
          <w:rStyle w:val="Nessuno"/>
          <w:rFonts w:ascii="Bodoni MT" w:eastAsia="Bodoni MT" w:hAnsi="Bodoni MT" w:cs="Bodoni MT"/>
        </w:rPr>
        <w:t>al quesito</w:t>
      </w:r>
      <w:r>
        <w:rPr>
          <w:rStyle w:val="Nessuno"/>
          <w:rFonts w:ascii="Bodoni MT" w:eastAsia="Bodoni MT" w:hAnsi="Bodoni MT" w:cs="Bodoni MT"/>
        </w:rPr>
        <w:t xml:space="preserve"> n. 4, </w:t>
      </w:r>
      <w:r w:rsidR="0009600D">
        <w:rPr>
          <w:rStyle w:val="Nessuno"/>
          <w:rFonts w:ascii="Bodoni MT" w:eastAsia="Bodoni MT" w:hAnsi="Bodoni MT" w:cs="Bodoni MT"/>
        </w:rPr>
        <w:t>riguardante</w:t>
      </w:r>
      <w:r w:rsidR="00C432F8">
        <w:rPr>
          <w:rStyle w:val="Nessuno"/>
          <w:rFonts w:ascii="Bodoni MT" w:eastAsia="Bodoni MT" w:hAnsi="Bodoni MT" w:cs="Bodoni MT"/>
        </w:rPr>
        <w:t xml:space="preserve"> </w:t>
      </w:r>
      <w:r w:rsidR="00143AAE">
        <w:rPr>
          <w:rStyle w:val="Nessuno"/>
          <w:rFonts w:ascii="Bodoni MT" w:eastAsia="Bodoni MT" w:hAnsi="Bodoni MT" w:cs="Bodoni MT"/>
        </w:rPr>
        <w:t xml:space="preserve">la richiesta di </w:t>
      </w:r>
      <w:r w:rsidR="00C432F8">
        <w:rPr>
          <w:rStyle w:val="Nessuno"/>
          <w:rFonts w:ascii="Bodoni MT" w:eastAsia="Bodoni MT" w:hAnsi="Bodoni MT" w:cs="Bodoni MT"/>
        </w:rPr>
        <w:t xml:space="preserve">interpretazione dell’art. 10, comma 2 bis del decreto legge n. 114/2014 in materia di corresponsione dei diritti di rogito ai </w:t>
      </w:r>
      <w:r w:rsidR="00143AAE">
        <w:rPr>
          <w:rStyle w:val="Nessuno"/>
          <w:rFonts w:ascii="Bodoni MT" w:eastAsia="Bodoni MT" w:hAnsi="Bodoni MT" w:cs="Bodoni MT"/>
        </w:rPr>
        <w:t>Vice-</w:t>
      </w:r>
      <w:r w:rsidR="00C432F8">
        <w:rPr>
          <w:rStyle w:val="Nessuno"/>
          <w:rFonts w:ascii="Bodoni MT" w:eastAsia="Bodoni MT" w:hAnsi="Bodoni MT" w:cs="Bodoni MT"/>
        </w:rPr>
        <w:t>segretari comunali che prestano servizio nei comuni sprovvisti nella dotazione organica di personale con qualifica dirigenziale</w:t>
      </w:r>
      <w:r w:rsidR="00D443AB">
        <w:rPr>
          <w:rStyle w:val="Nessuno"/>
          <w:rFonts w:ascii="Bodoni MT" w:eastAsia="Bodoni MT" w:hAnsi="Bodoni MT" w:cs="Bodoni MT"/>
        </w:rPr>
        <w:t xml:space="preserve"> </w:t>
      </w:r>
      <w:r w:rsidR="00143AAE">
        <w:rPr>
          <w:rStyle w:val="Nessuno"/>
          <w:rFonts w:ascii="Bodoni MT" w:eastAsia="Bodoni MT" w:hAnsi="Bodoni MT" w:cs="Bodoni MT"/>
        </w:rPr>
        <w:t xml:space="preserve">nel caso di assenza o impedimento del Segretario comunale titolare, </w:t>
      </w:r>
      <w:r w:rsidR="00D443AB">
        <w:rPr>
          <w:rStyle w:val="Nessuno"/>
          <w:rFonts w:ascii="Bodoni MT" w:eastAsia="Bodoni MT" w:hAnsi="Bodoni MT" w:cs="Bodoni MT"/>
        </w:rPr>
        <w:t>la richiesta</w:t>
      </w:r>
      <w:r w:rsidR="005E2040">
        <w:rPr>
          <w:rStyle w:val="Nessuno"/>
          <w:rFonts w:ascii="Bodoni MT" w:eastAsia="Bodoni MT" w:hAnsi="Bodoni MT" w:cs="Bodoni MT"/>
        </w:rPr>
        <w:t xml:space="preserve"> è ogg</w:t>
      </w:r>
      <w:r w:rsidR="00143AAE">
        <w:rPr>
          <w:rStyle w:val="Nessuno"/>
          <w:rFonts w:ascii="Bodoni MT" w:eastAsia="Bodoni MT" w:hAnsi="Bodoni MT" w:cs="Bodoni MT"/>
        </w:rPr>
        <w:t xml:space="preserve">ettivamente ammissibile </w:t>
      </w:r>
      <w:r w:rsidR="001B5D52">
        <w:rPr>
          <w:rStyle w:val="Nessuno"/>
          <w:rFonts w:ascii="Bodoni MT" w:eastAsia="Bodoni MT" w:hAnsi="Bodoni MT" w:cs="Bodoni MT"/>
        </w:rPr>
        <w:t xml:space="preserve">in quanto inerente </w:t>
      </w:r>
      <w:r w:rsidR="005E2040">
        <w:rPr>
          <w:rStyle w:val="Nessuno"/>
          <w:rFonts w:ascii="Bodoni MT" w:eastAsia="Bodoni MT" w:hAnsi="Bodoni MT" w:cs="Bodoni MT"/>
        </w:rPr>
        <w:t>l’interpretazione ast</w:t>
      </w:r>
      <w:r w:rsidR="001B5D52">
        <w:rPr>
          <w:rStyle w:val="Nessuno"/>
          <w:rFonts w:ascii="Bodoni MT" w:eastAsia="Bodoni MT" w:hAnsi="Bodoni MT" w:cs="Bodoni MT"/>
        </w:rPr>
        <w:t>ratta di disposizioni normative rientranti</w:t>
      </w:r>
      <w:r w:rsidR="005E2040">
        <w:rPr>
          <w:rStyle w:val="Nessuno"/>
          <w:rFonts w:ascii="Bodoni MT" w:eastAsia="Bodoni MT" w:hAnsi="Bodoni MT" w:cs="Bodoni MT"/>
        </w:rPr>
        <w:t xml:space="preserve"> nel novero della Contabilità</w:t>
      </w:r>
      <w:r w:rsidR="001B5D52">
        <w:rPr>
          <w:rStyle w:val="Nessuno"/>
          <w:rFonts w:ascii="Bodoni MT" w:eastAsia="Bodoni MT" w:hAnsi="Bodoni MT" w:cs="Bodoni MT"/>
        </w:rPr>
        <w:t xml:space="preserve"> pubblica.</w:t>
      </w:r>
      <w:r w:rsidR="005E2040">
        <w:rPr>
          <w:rStyle w:val="Nessuno"/>
          <w:rFonts w:ascii="Bodoni MT" w:eastAsia="Bodoni MT" w:hAnsi="Bodoni MT" w:cs="Bodoni MT"/>
        </w:rPr>
        <w:t xml:space="preserve"> </w:t>
      </w:r>
      <w:r w:rsidR="004D51F9">
        <w:rPr>
          <w:rStyle w:val="Nessuno"/>
          <w:rFonts w:ascii="Bodoni MT" w:eastAsia="Bodoni MT" w:hAnsi="Bodoni MT" w:cs="Bodoni MT"/>
        </w:rPr>
        <w:t xml:space="preserve"> </w:t>
      </w:r>
    </w:p>
    <w:p w14:paraId="492032DB" w14:textId="1A03F275" w:rsidR="008977BD" w:rsidRDefault="004D51F9">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Nel merito si osserva che l’interpretazione letterale del citato art 10, comma 2 bis, non prese</w:t>
      </w:r>
      <w:r w:rsidR="001B5D52">
        <w:rPr>
          <w:rStyle w:val="Nessuno"/>
          <w:rFonts w:ascii="Bodoni MT" w:eastAsia="Bodoni MT" w:hAnsi="Bodoni MT" w:cs="Bodoni MT"/>
        </w:rPr>
        <w:t>nta problematicità ermeneutich</w:t>
      </w:r>
      <w:r>
        <w:rPr>
          <w:rStyle w:val="Nessuno"/>
          <w:rFonts w:ascii="Bodoni MT" w:eastAsia="Bodoni MT" w:hAnsi="Bodoni MT" w:cs="Bodoni MT"/>
        </w:rPr>
        <w:t>e laddove individua l’am</w:t>
      </w:r>
      <w:r w:rsidR="00384A4C">
        <w:rPr>
          <w:rStyle w:val="Nessuno"/>
          <w:rFonts w:ascii="Bodoni MT" w:eastAsia="Bodoni MT" w:hAnsi="Bodoni MT" w:cs="Bodoni MT"/>
        </w:rPr>
        <w:t>bito soggettivo di applicazione, ne</w:t>
      </w:r>
      <w:r>
        <w:rPr>
          <w:rStyle w:val="Nessuno"/>
          <w:rFonts w:ascii="Bodoni MT" w:eastAsia="Bodoni MT" w:hAnsi="Bodoni MT" w:cs="Bodoni MT"/>
        </w:rPr>
        <w:t>l riconoscimento dei diritti di rogito ai segretari comunali di fascia C, operanti nei comuni sprovvisti di figure dirigenziali nella pianta organica.</w:t>
      </w:r>
    </w:p>
    <w:p w14:paraId="734BCB48" w14:textId="5105E964" w:rsidR="008977BD" w:rsidRDefault="00384A4C">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lastRenderedPageBreak/>
        <w:t>Nel caso di specie si solleva la questione se tale riconoscimento economico nei limiti del citato art. 10, po</w:t>
      </w:r>
      <w:r w:rsidR="001B5D52">
        <w:rPr>
          <w:rStyle w:val="Nessuno"/>
          <w:rFonts w:ascii="Bodoni MT" w:eastAsia="Bodoni MT" w:hAnsi="Bodoni MT" w:cs="Bodoni MT"/>
        </w:rPr>
        <w:t>ssa essere esteso anche al Vice-</w:t>
      </w:r>
      <w:r>
        <w:rPr>
          <w:rStyle w:val="Nessuno"/>
          <w:rFonts w:ascii="Bodoni MT" w:eastAsia="Bodoni MT" w:hAnsi="Bodoni MT" w:cs="Bodoni MT"/>
        </w:rPr>
        <w:t>segretario, in forza dell’art. 11 del CCNL 9 maggio 2006, per gli adempimenti posti in essere nei periodi di assenza o impedimento del Segretario comunale titolare della relativa funzione.</w:t>
      </w:r>
    </w:p>
    <w:p w14:paraId="23833AF8" w14:textId="417A2F59" w:rsidR="00384A4C" w:rsidRDefault="00384A4C">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 xml:space="preserve">Preliminarmente occorre </w:t>
      </w:r>
      <w:r w:rsidR="00492140">
        <w:rPr>
          <w:rStyle w:val="Nessuno"/>
          <w:rFonts w:ascii="Bodoni MT" w:eastAsia="Bodoni MT" w:hAnsi="Bodoni MT" w:cs="Bodoni MT"/>
        </w:rPr>
        <w:t>sciogliere la riserva in meri</w:t>
      </w:r>
      <w:r w:rsidR="001B5D52">
        <w:rPr>
          <w:rStyle w:val="Nessuno"/>
          <w:rFonts w:ascii="Bodoni MT" w:eastAsia="Bodoni MT" w:hAnsi="Bodoni MT" w:cs="Bodoni MT"/>
        </w:rPr>
        <w:t>to alla legittimazione del Vice-</w:t>
      </w:r>
      <w:r w:rsidR="00492140">
        <w:rPr>
          <w:rStyle w:val="Nessuno"/>
          <w:rFonts w:ascii="Bodoni MT" w:eastAsia="Bodoni MT" w:hAnsi="Bodoni MT" w:cs="Bodoni MT"/>
        </w:rPr>
        <w:t>segretario a sostituire in queste attività il Segretario titolare della relativa funzione nei casi di assenza o impedimento di quest’ultimo.</w:t>
      </w:r>
    </w:p>
    <w:p w14:paraId="1A7F0170" w14:textId="1224F0DD" w:rsidR="00492140" w:rsidRDefault="00492140">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 xml:space="preserve">A tal riguardo, l’art. 97 del TUEL al comma 5, così recita </w:t>
      </w:r>
      <w:r w:rsidRPr="00492140">
        <w:rPr>
          <w:rStyle w:val="Nessuno"/>
          <w:rFonts w:ascii="Bodoni MT" w:eastAsia="Bodoni MT" w:hAnsi="Bodoni MT" w:cs="Bodoni MT"/>
          <w:i/>
        </w:rPr>
        <w:t>“Il regolamento sugli uffici</w:t>
      </w:r>
      <w:r>
        <w:rPr>
          <w:rStyle w:val="Nessuno"/>
          <w:rFonts w:ascii="Bodoni MT" w:eastAsia="Bodoni MT" w:hAnsi="Bodoni MT" w:cs="Bodoni MT"/>
          <w:i/>
        </w:rPr>
        <w:t xml:space="preserve"> e dei servizi, può prevedere un vicesegretario per coadiuvare il segretario e sostituirlo nei casi di vacanza, assenza o impedimento”.</w:t>
      </w:r>
      <w:r w:rsidR="00F87B01">
        <w:rPr>
          <w:rStyle w:val="Nessuno"/>
          <w:rFonts w:ascii="Bodoni MT" w:eastAsia="Bodoni MT" w:hAnsi="Bodoni MT" w:cs="Bodoni MT"/>
        </w:rPr>
        <w:t xml:space="preserve"> </w:t>
      </w:r>
      <w:r>
        <w:rPr>
          <w:rStyle w:val="Nessuno"/>
          <w:rFonts w:ascii="Bodoni MT" w:eastAsia="Bodoni MT" w:hAnsi="Bodoni MT" w:cs="Bodoni MT"/>
        </w:rPr>
        <w:t>Pertanto</w:t>
      </w:r>
      <w:r w:rsidR="008065F8">
        <w:rPr>
          <w:rStyle w:val="Nessuno"/>
          <w:rFonts w:ascii="Bodoni MT" w:eastAsia="Bodoni MT" w:hAnsi="Bodoni MT" w:cs="Bodoni MT"/>
        </w:rPr>
        <w:t xml:space="preserve"> il citato comma 5</w:t>
      </w:r>
      <w:r>
        <w:rPr>
          <w:rStyle w:val="Nessuno"/>
          <w:rFonts w:ascii="Bodoni MT" w:eastAsia="Bodoni MT" w:hAnsi="Bodoni MT" w:cs="Bodoni MT"/>
        </w:rPr>
        <w:t xml:space="preserve"> </w:t>
      </w:r>
      <w:r w:rsidR="008065F8">
        <w:rPr>
          <w:rStyle w:val="Nessuno"/>
          <w:rFonts w:ascii="Bodoni MT" w:eastAsia="Bodoni MT" w:hAnsi="Bodoni MT" w:cs="Bodoni MT"/>
        </w:rPr>
        <w:t xml:space="preserve">attribuisce all’Ente locale, la possibilità di istituire, con apposito regolamento </w:t>
      </w:r>
      <w:r>
        <w:rPr>
          <w:rStyle w:val="Nessuno"/>
          <w:rFonts w:ascii="Bodoni MT" w:eastAsia="Bodoni MT" w:hAnsi="Bodoni MT" w:cs="Bodoni MT"/>
        </w:rPr>
        <w:t xml:space="preserve">la figura del Vice segretario </w:t>
      </w:r>
      <w:r w:rsidR="008065F8">
        <w:rPr>
          <w:rStyle w:val="Nessuno"/>
          <w:rFonts w:ascii="Bodoni MT" w:eastAsia="Bodoni MT" w:hAnsi="Bodoni MT" w:cs="Bodoni MT"/>
        </w:rPr>
        <w:t>che coadiuva il Segretario titolare e lo sostituisce nelle ipotesi di vacanza, assenza o impedimento del medesimo.</w:t>
      </w:r>
    </w:p>
    <w:p w14:paraId="5BE9E2A5" w14:textId="7EBFB260" w:rsidR="00894111" w:rsidRDefault="001F7FDC">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Ancor più puntuale, per i profili che qui rilevano, è la dizione dell’art. 11 del CCNL citato, laddove al comma 1 prevede che “</w:t>
      </w:r>
      <w:r>
        <w:rPr>
          <w:rStyle w:val="Nessuno"/>
          <w:rFonts w:ascii="Bodoni MT" w:eastAsia="Bodoni MT" w:hAnsi="Bodoni MT" w:cs="Bodoni MT"/>
          <w:i/>
        </w:rPr>
        <w:t xml:space="preserve">Al personale incaricato delle funzioni di vice-segretario, secondo l’ordinamento vigente, sono corrisposti i compensi per diritti di segreteria (di cui all’art. 21 del DPR 4 dicembre 1997, n. 465) per gli adempimenti posti in essere nei periodi di assenza o di impedimento del segretario comunale e provinciale titolare della relativa funzione”. </w:t>
      </w:r>
      <w:r>
        <w:rPr>
          <w:rStyle w:val="Nessuno"/>
          <w:rFonts w:ascii="Bodoni MT" w:eastAsia="Bodoni MT" w:hAnsi="Bodoni MT" w:cs="Bodoni MT"/>
        </w:rPr>
        <w:t xml:space="preserve"> </w:t>
      </w:r>
    </w:p>
    <w:p w14:paraId="11FA7445" w14:textId="5AE4C6C8" w:rsidR="008977BD" w:rsidRDefault="00143AAE" w:rsidP="004D51F9">
      <w:pPr>
        <w:spacing w:line="400" w:lineRule="exact"/>
        <w:ind w:firstLine="708"/>
        <w:jc w:val="both"/>
        <w:rPr>
          <w:rStyle w:val="Nessuno"/>
          <w:rFonts w:ascii="Bodoni MT" w:eastAsia="Bodoni MT" w:hAnsi="Bodoni MT" w:cs="Bodoni MT"/>
        </w:rPr>
      </w:pPr>
      <w:r>
        <w:rPr>
          <w:rStyle w:val="Nessuno"/>
          <w:rFonts w:ascii="Bodoni MT" w:eastAsia="Bodoni MT" w:hAnsi="Bodoni MT" w:cs="Bodoni MT"/>
        </w:rPr>
        <w:t>Pertanto, con le modalità e ne</w:t>
      </w:r>
      <w:r w:rsidR="001F7FDC">
        <w:rPr>
          <w:rStyle w:val="Nessuno"/>
          <w:rFonts w:ascii="Bodoni MT" w:eastAsia="Bodoni MT" w:hAnsi="Bodoni MT" w:cs="Bodoni MT"/>
        </w:rPr>
        <w:t xml:space="preserve">i limiti </w:t>
      </w:r>
      <w:r w:rsidR="001B5D52">
        <w:rPr>
          <w:rStyle w:val="Nessuno"/>
          <w:rFonts w:ascii="Bodoni MT" w:eastAsia="Bodoni MT" w:hAnsi="Bodoni MT" w:cs="Bodoni MT"/>
        </w:rPr>
        <w:t>posti da</w:t>
      </w:r>
      <w:r w:rsidR="001F7FDC">
        <w:rPr>
          <w:rStyle w:val="Nessuno"/>
          <w:rFonts w:ascii="Bodoni MT" w:eastAsia="Bodoni MT" w:hAnsi="Bodoni MT" w:cs="Bodoni MT"/>
        </w:rPr>
        <w:t>lle previsioni normati</w:t>
      </w:r>
      <w:r w:rsidR="004D51F9">
        <w:rPr>
          <w:rStyle w:val="Nessuno"/>
          <w:rFonts w:ascii="Bodoni MT" w:eastAsia="Bodoni MT" w:hAnsi="Bodoni MT" w:cs="Bodoni MT"/>
        </w:rPr>
        <w:t xml:space="preserve">ve di cui al citato </w:t>
      </w:r>
      <w:r w:rsidR="001F7FDC">
        <w:rPr>
          <w:rStyle w:val="Nessuno"/>
          <w:rFonts w:ascii="Bodoni MT" w:eastAsia="Bodoni MT" w:hAnsi="Bodoni MT" w:cs="Bodoni MT"/>
        </w:rPr>
        <w:t>art. 10, comma 2 bis,</w:t>
      </w:r>
      <w:r w:rsidR="008065F8">
        <w:rPr>
          <w:rStyle w:val="Nessuno"/>
          <w:rFonts w:ascii="Bodoni MT" w:eastAsia="Bodoni MT" w:hAnsi="Bodoni MT" w:cs="Bodoni MT"/>
        </w:rPr>
        <w:t xml:space="preserve"> </w:t>
      </w:r>
      <w:r w:rsidR="001B5D52">
        <w:rPr>
          <w:rStyle w:val="Nessuno"/>
          <w:rFonts w:ascii="Bodoni MT" w:eastAsia="Bodoni MT" w:hAnsi="Bodoni MT" w:cs="Bodoni MT"/>
        </w:rPr>
        <w:t>è possibile riconoscere al Vice-</w:t>
      </w:r>
      <w:r w:rsidR="004D51F9">
        <w:rPr>
          <w:rStyle w:val="Nessuno"/>
          <w:rFonts w:ascii="Bodoni MT" w:eastAsia="Bodoni MT" w:hAnsi="Bodoni MT" w:cs="Bodoni MT"/>
        </w:rPr>
        <w:t xml:space="preserve">segretario i diritti di segreteria per gli adempimenti posti in essere nei periodi di assenza o di impedimento del </w:t>
      </w:r>
      <w:r w:rsidR="00863327">
        <w:rPr>
          <w:rStyle w:val="Nessuno"/>
          <w:rFonts w:ascii="Bodoni MT" w:eastAsia="Bodoni MT" w:hAnsi="Bodoni MT" w:cs="Bodoni MT"/>
        </w:rPr>
        <w:t>S</w:t>
      </w:r>
      <w:r w:rsidR="004D51F9">
        <w:rPr>
          <w:rStyle w:val="Nessuno"/>
          <w:rFonts w:ascii="Bodoni MT" w:eastAsia="Bodoni MT" w:hAnsi="Bodoni MT" w:cs="Bodoni MT"/>
        </w:rPr>
        <w:t>egretario comunale titolare della relativa funzione.</w:t>
      </w:r>
      <w:r w:rsidR="008065F8">
        <w:rPr>
          <w:rStyle w:val="Nessuno"/>
          <w:rFonts w:ascii="Bodoni MT" w:eastAsia="Bodoni MT" w:hAnsi="Bodoni MT" w:cs="Bodoni MT"/>
        </w:rPr>
        <w:t xml:space="preserve"> </w:t>
      </w:r>
    </w:p>
    <w:p w14:paraId="504B41B9" w14:textId="77777777" w:rsidR="008977BD" w:rsidRDefault="004D51F9">
      <w:pPr>
        <w:widowControl w:val="0"/>
        <w:spacing w:before="120" w:after="120" w:line="400" w:lineRule="exact"/>
        <w:jc w:val="center"/>
        <w:rPr>
          <w:rStyle w:val="Nessuno"/>
          <w:rFonts w:ascii="Bodoni MT" w:eastAsia="Bodoni MT" w:hAnsi="Bodoni MT" w:cs="Bodoni MT"/>
        </w:rPr>
      </w:pPr>
      <w:r>
        <w:rPr>
          <w:rStyle w:val="Nessuno"/>
          <w:rFonts w:ascii="Bodoni MT" w:eastAsia="Bodoni MT" w:hAnsi="Bodoni MT" w:cs="Bodoni MT"/>
        </w:rPr>
        <w:t>*   *   *</w:t>
      </w:r>
    </w:p>
    <w:p w14:paraId="72253B0F" w14:textId="666D0704" w:rsidR="008977BD" w:rsidRDefault="004D51F9">
      <w:pPr>
        <w:widowControl w:val="0"/>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Nelle suesposte considerazioni è il deliberato della Corte dei conti - Sezione regionale di controllo per la Toscana - in relazione alla richiesta formulata dal Comune di Collesalvetti.</w:t>
      </w:r>
    </w:p>
    <w:p w14:paraId="19579B06" w14:textId="7F9844A2" w:rsidR="00685493" w:rsidRDefault="004D51F9">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t>Copia della presente deliberazione sarà trasmessa al Presidente del Consiglio delle autonomie locali della Regione Toscana e, per conoscenza, al Sindaco del Comune.</w:t>
      </w:r>
    </w:p>
    <w:p w14:paraId="0F8E03AD" w14:textId="77777777" w:rsidR="00685493" w:rsidRDefault="00685493">
      <w:pPr>
        <w:rPr>
          <w:rStyle w:val="Nessuno"/>
          <w:rFonts w:ascii="Bodoni MT" w:eastAsia="Bodoni MT" w:hAnsi="Bodoni MT" w:cs="Bodoni MT"/>
        </w:rPr>
      </w:pPr>
      <w:r>
        <w:rPr>
          <w:rStyle w:val="Nessuno"/>
          <w:rFonts w:ascii="Bodoni MT" w:eastAsia="Bodoni MT" w:hAnsi="Bodoni MT" w:cs="Bodoni MT"/>
        </w:rPr>
        <w:br w:type="page"/>
      </w:r>
    </w:p>
    <w:p w14:paraId="50E2F04C" w14:textId="1C332D58" w:rsidR="008977BD" w:rsidRDefault="004D51F9">
      <w:pPr>
        <w:spacing w:line="400" w:lineRule="exact"/>
        <w:ind w:firstLine="709"/>
        <w:jc w:val="both"/>
        <w:rPr>
          <w:rStyle w:val="Nessuno"/>
          <w:rFonts w:ascii="Bodoni MT" w:eastAsia="Bodoni MT" w:hAnsi="Bodoni MT" w:cs="Bodoni MT"/>
        </w:rPr>
      </w:pPr>
      <w:r>
        <w:rPr>
          <w:rStyle w:val="Nessuno"/>
          <w:rFonts w:ascii="Bodoni MT" w:eastAsia="Bodoni MT" w:hAnsi="Bodoni MT" w:cs="Bodoni MT"/>
        </w:rPr>
        <w:lastRenderedPageBreak/>
        <w:t>Così deciso in Firenze, nel</w:t>
      </w:r>
      <w:r w:rsidR="00685493">
        <w:rPr>
          <w:rStyle w:val="Nessuno"/>
          <w:rFonts w:ascii="Bodoni MT" w:eastAsia="Bodoni MT" w:hAnsi="Bodoni MT" w:cs="Bodoni MT"/>
        </w:rPr>
        <w:t>la Camera di consiglio del 8 marzo</w:t>
      </w:r>
      <w:r>
        <w:rPr>
          <w:rStyle w:val="Nessuno"/>
          <w:rFonts w:ascii="Bodoni MT" w:eastAsia="Bodoni MT" w:hAnsi="Bodoni MT" w:cs="Bodoni MT"/>
        </w:rPr>
        <w:t xml:space="preserve"> 2018.</w:t>
      </w:r>
    </w:p>
    <w:p w14:paraId="2D297983" w14:textId="77777777" w:rsidR="008977BD" w:rsidRDefault="008977BD">
      <w:pPr>
        <w:spacing w:before="120"/>
        <w:ind w:firstLine="709"/>
        <w:jc w:val="both"/>
        <w:rPr>
          <w:rStyle w:val="Nessuno"/>
          <w:rFonts w:ascii="Bodoni MT" w:eastAsia="Bodoni MT" w:hAnsi="Bodoni MT" w:cs="Bodoni MT"/>
        </w:rPr>
      </w:pPr>
    </w:p>
    <w:p w14:paraId="2B2771A1" w14:textId="29859D02" w:rsidR="008977BD" w:rsidRDefault="004D51F9">
      <w:pPr>
        <w:spacing w:before="120"/>
        <w:ind w:firstLine="709"/>
        <w:jc w:val="both"/>
        <w:rPr>
          <w:rStyle w:val="Nessuno"/>
          <w:rFonts w:ascii="Bodoni MT" w:eastAsia="Bodoni MT" w:hAnsi="Bodoni MT" w:cs="Bodoni MT"/>
        </w:rPr>
      </w:pPr>
      <w:r>
        <w:rPr>
          <w:rStyle w:val="Nessuno"/>
          <w:rFonts w:ascii="Bodoni MT" w:eastAsia="Bodoni MT" w:hAnsi="Bodoni MT" w:cs="Bodoni MT"/>
        </w:rPr>
        <w:t>Il relatore</w:t>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r>
      <w:r>
        <w:rPr>
          <w:rStyle w:val="Nessuno"/>
          <w:rFonts w:ascii="Bodoni MT" w:eastAsia="Bodoni MT" w:hAnsi="Bodoni MT" w:cs="Bodoni MT"/>
        </w:rPr>
        <w:tab/>
        <w:t xml:space="preserve">          Il presidente</w:t>
      </w:r>
    </w:p>
    <w:p w14:paraId="233EFB91" w14:textId="16D18B02" w:rsidR="008977BD" w:rsidRDefault="00DA746C">
      <w:pPr>
        <w:jc w:val="both"/>
        <w:rPr>
          <w:rStyle w:val="Nessuno"/>
          <w:rFonts w:ascii="Bodoni MT" w:eastAsia="Bodoni MT" w:hAnsi="Bodoni MT" w:cs="Bodoni MT"/>
        </w:rPr>
      </w:pPr>
      <w:r>
        <w:rPr>
          <w:rStyle w:val="Nessuno"/>
          <w:rFonts w:ascii="Bodoni MT" w:eastAsia="Bodoni MT" w:hAnsi="Bodoni MT" w:cs="Bodoni MT"/>
        </w:rPr>
        <w:t xml:space="preserve">   f.to </w:t>
      </w:r>
      <w:r w:rsidR="004D51F9">
        <w:rPr>
          <w:rStyle w:val="Nessuno"/>
          <w:rFonts w:ascii="Bodoni MT" w:eastAsia="Bodoni MT" w:hAnsi="Bodoni MT" w:cs="Bodoni MT"/>
        </w:rPr>
        <w:t>Mauro Nori</w:t>
      </w:r>
      <w:r w:rsidR="004D51F9">
        <w:rPr>
          <w:rStyle w:val="Nessuno"/>
          <w:rFonts w:ascii="Bodoni MT" w:eastAsia="Bodoni MT" w:hAnsi="Bodoni MT" w:cs="Bodoni MT"/>
        </w:rPr>
        <w:tab/>
      </w:r>
      <w:r w:rsidR="004D51F9">
        <w:rPr>
          <w:rStyle w:val="Nessuno"/>
          <w:rFonts w:ascii="Bodoni MT" w:eastAsia="Bodoni MT" w:hAnsi="Bodoni MT" w:cs="Bodoni MT"/>
        </w:rPr>
        <w:tab/>
      </w:r>
      <w:r w:rsidR="004D51F9">
        <w:rPr>
          <w:rStyle w:val="Nessuno"/>
          <w:rFonts w:ascii="Bodoni MT" w:eastAsia="Bodoni MT" w:hAnsi="Bodoni MT" w:cs="Bodoni MT"/>
        </w:rPr>
        <w:tab/>
      </w:r>
      <w:r w:rsidR="004D51F9">
        <w:rPr>
          <w:rStyle w:val="Nessuno"/>
          <w:rFonts w:ascii="Bodoni MT" w:eastAsia="Bodoni MT" w:hAnsi="Bodoni MT" w:cs="Bodoni MT"/>
        </w:rPr>
        <w:tab/>
      </w:r>
      <w:r w:rsidR="004D51F9">
        <w:rPr>
          <w:rStyle w:val="Nessuno"/>
          <w:rFonts w:ascii="Bodoni MT" w:eastAsia="Bodoni MT" w:hAnsi="Bodoni MT" w:cs="Bodoni MT"/>
        </w:rPr>
        <w:tab/>
      </w:r>
      <w:r w:rsidR="00685493">
        <w:rPr>
          <w:rStyle w:val="Nessuno"/>
          <w:rFonts w:ascii="Bodoni MT" w:eastAsia="Bodoni MT" w:hAnsi="Bodoni MT" w:cs="Bodoni MT"/>
        </w:rPr>
        <w:tab/>
      </w:r>
      <w:r>
        <w:rPr>
          <w:rStyle w:val="Nessuno"/>
          <w:rFonts w:ascii="Bodoni MT" w:eastAsia="Bodoni MT" w:hAnsi="Bodoni MT" w:cs="Bodoni MT"/>
        </w:rPr>
        <w:t xml:space="preserve">f.to </w:t>
      </w:r>
      <w:r w:rsidR="004D51F9">
        <w:rPr>
          <w:rStyle w:val="Nessuno"/>
          <w:rFonts w:ascii="Bodoni MT" w:eastAsia="Bodoni MT" w:hAnsi="Bodoni MT" w:cs="Bodoni MT"/>
        </w:rPr>
        <w:t>Cristina Zuccheretti</w:t>
      </w:r>
    </w:p>
    <w:p w14:paraId="4245A77E" w14:textId="77777777" w:rsidR="008977BD" w:rsidRDefault="008977BD">
      <w:pPr>
        <w:ind w:firstLine="709"/>
        <w:jc w:val="both"/>
        <w:rPr>
          <w:rStyle w:val="Nessuno"/>
          <w:rFonts w:ascii="Bodoni MT" w:eastAsia="Bodoni MT" w:hAnsi="Bodoni MT" w:cs="Bodoni MT"/>
        </w:rPr>
      </w:pPr>
    </w:p>
    <w:p w14:paraId="053760FF" w14:textId="77777777" w:rsidR="008977BD" w:rsidRDefault="008977BD">
      <w:pPr>
        <w:ind w:firstLine="709"/>
        <w:jc w:val="both"/>
        <w:rPr>
          <w:rStyle w:val="Nessuno"/>
          <w:rFonts w:ascii="Bodoni MT" w:eastAsia="Bodoni MT" w:hAnsi="Bodoni MT" w:cs="Bodoni MT"/>
        </w:rPr>
      </w:pPr>
    </w:p>
    <w:p w14:paraId="3890D068" w14:textId="77777777" w:rsidR="008977BD" w:rsidRDefault="008977BD">
      <w:pPr>
        <w:ind w:firstLine="709"/>
        <w:jc w:val="both"/>
        <w:rPr>
          <w:rStyle w:val="Nessuno"/>
          <w:rFonts w:ascii="Bodoni MT" w:eastAsia="Bodoni MT" w:hAnsi="Bodoni MT" w:cs="Bodoni MT"/>
        </w:rPr>
      </w:pPr>
    </w:p>
    <w:p w14:paraId="26980158" w14:textId="7A32A45E" w:rsidR="008977BD" w:rsidRDefault="004D51F9">
      <w:pPr>
        <w:jc w:val="both"/>
        <w:rPr>
          <w:rStyle w:val="Nessuno"/>
          <w:rFonts w:ascii="Bodoni MT" w:eastAsia="Bodoni MT" w:hAnsi="Bodoni MT" w:cs="Bodoni MT"/>
        </w:rPr>
      </w:pPr>
      <w:r>
        <w:rPr>
          <w:rStyle w:val="Nessuno"/>
          <w:rFonts w:ascii="Bodoni MT" w:eastAsia="Bodoni MT" w:hAnsi="Bodoni MT" w:cs="Bodoni MT"/>
        </w:rPr>
        <w:t>D</w:t>
      </w:r>
      <w:r w:rsidR="00685493">
        <w:rPr>
          <w:rStyle w:val="Nessuno"/>
          <w:rFonts w:ascii="Bodoni MT" w:eastAsia="Bodoni MT" w:hAnsi="Bodoni MT" w:cs="Bodoni MT"/>
        </w:rPr>
        <w:t>epositata in Segreteria il 15 marzo 2018</w:t>
      </w:r>
    </w:p>
    <w:p w14:paraId="30786576" w14:textId="77777777" w:rsidR="008977BD" w:rsidRDefault="004D51F9">
      <w:pPr>
        <w:jc w:val="both"/>
        <w:rPr>
          <w:rStyle w:val="Nessuno"/>
          <w:rFonts w:ascii="Bodoni MT" w:eastAsia="Bodoni MT" w:hAnsi="Bodoni MT" w:cs="Bodoni MT"/>
        </w:rPr>
      </w:pPr>
      <w:r>
        <w:rPr>
          <w:rStyle w:val="Nessuno"/>
          <w:rFonts w:ascii="Bodoni MT" w:eastAsia="Bodoni MT" w:hAnsi="Bodoni MT" w:cs="Bodoni MT"/>
        </w:rPr>
        <w:t>Il funzionario preposto al Servizio di supporto</w:t>
      </w:r>
    </w:p>
    <w:p w14:paraId="15D92734" w14:textId="7D54F3D2" w:rsidR="008977BD" w:rsidRDefault="00DA746C">
      <w:pPr>
        <w:ind w:left="1416"/>
        <w:jc w:val="both"/>
      </w:pPr>
      <w:r>
        <w:rPr>
          <w:rStyle w:val="Nessuno"/>
          <w:rFonts w:ascii="Bodoni MT" w:eastAsia="Bodoni MT" w:hAnsi="Bodoni MT" w:cs="Bodoni MT"/>
        </w:rPr>
        <w:t xml:space="preserve">   f.to </w:t>
      </w:r>
      <w:r w:rsidR="004D51F9">
        <w:rPr>
          <w:rStyle w:val="Nessuno"/>
          <w:rFonts w:ascii="Bodoni MT" w:eastAsia="Bodoni MT" w:hAnsi="Bodoni MT" w:cs="Bodoni MT"/>
        </w:rPr>
        <w:t>Claudio Felli</w:t>
      </w:r>
    </w:p>
    <w:sectPr w:rsidR="008977BD">
      <w:headerReference w:type="default" r:id="rId7"/>
      <w:footerReference w:type="default" r:id="rId8"/>
      <w:pgSz w:w="11900" w:h="16840"/>
      <w:pgMar w:top="1701" w:right="1701" w:bottom="170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A2F49" w14:textId="77777777" w:rsidR="00CE1EB3" w:rsidRDefault="00CE1EB3">
      <w:r>
        <w:separator/>
      </w:r>
    </w:p>
  </w:endnote>
  <w:endnote w:type="continuationSeparator" w:id="0">
    <w:p w14:paraId="750A9BA1" w14:textId="77777777" w:rsidR="00CE1EB3" w:rsidRDefault="00CE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BF4BF" w14:textId="665B4B8A" w:rsidR="008977BD" w:rsidRDefault="004D51F9">
    <w:pPr>
      <w:pStyle w:val="Pidipagina"/>
      <w:tabs>
        <w:tab w:val="clear" w:pos="9638"/>
        <w:tab w:val="right" w:pos="8478"/>
      </w:tabs>
      <w:jc w:val="center"/>
    </w:pPr>
    <w:r>
      <w:rPr>
        <w:rStyle w:val="Nessuno"/>
        <w:rFonts w:ascii="Bodoni MT" w:eastAsia="Bodoni MT" w:hAnsi="Bodoni MT" w:cs="Bodoni MT"/>
        <w:sz w:val="20"/>
        <w:szCs w:val="20"/>
      </w:rPr>
      <w:fldChar w:fldCharType="begin"/>
    </w:r>
    <w:r>
      <w:rPr>
        <w:rStyle w:val="Nessuno"/>
        <w:rFonts w:ascii="Bodoni MT" w:eastAsia="Bodoni MT" w:hAnsi="Bodoni MT" w:cs="Bodoni MT"/>
        <w:sz w:val="20"/>
        <w:szCs w:val="20"/>
      </w:rPr>
      <w:instrText xml:space="preserve"> PAGE </w:instrText>
    </w:r>
    <w:r>
      <w:rPr>
        <w:rStyle w:val="Nessuno"/>
        <w:rFonts w:ascii="Bodoni MT" w:eastAsia="Bodoni MT" w:hAnsi="Bodoni MT" w:cs="Bodoni MT"/>
        <w:sz w:val="20"/>
        <w:szCs w:val="20"/>
      </w:rPr>
      <w:fldChar w:fldCharType="separate"/>
    </w:r>
    <w:r w:rsidR="00D77BAB">
      <w:rPr>
        <w:rStyle w:val="Nessuno"/>
        <w:rFonts w:ascii="Bodoni MT" w:eastAsia="Bodoni MT" w:hAnsi="Bodoni MT" w:cs="Bodoni MT"/>
        <w:noProof/>
        <w:sz w:val="20"/>
        <w:szCs w:val="20"/>
      </w:rPr>
      <w:t>1</w:t>
    </w:r>
    <w:r>
      <w:rPr>
        <w:rStyle w:val="Nessuno"/>
        <w:rFonts w:ascii="Bodoni MT" w:eastAsia="Bodoni MT" w:hAnsi="Bodoni MT" w:cs="Bodoni M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3149D" w14:textId="77777777" w:rsidR="00CE1EB3" w:rsidRDefault="00CE1EB3">
      <w:r>
        <w:separator/>
      </w:r>
    </w:p>
  </w:footnote>
  <w:footnote w:type="continuationSeparator" w:id="0">
    <w:p w14:paraId="068DAEB4" w14:textId="77777777" w:rsidR="00CE1EB3" w:rsidRDefault="00CE1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E379E" w14:textId="77777777" w:rsidR="008977BD" w:rsidRDefault="008977BD">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BD"/>
    <w:rsid w:val="00040945"/>
    <w:rsid w:val="0009600D"/>
    <w:rsid w:val="000A691C"/>
    <w:rsid w:val="00110F41"/>
    <w:rsid w:val="00143AAE"/>
    <w:rsid w:val="00160225"/>
    <w:rsid w:val="0019657D"/>
    <w:rsid w:val="001B5D52"/>
    <w:rsid w:val="001B6597"/>
    <w:rsid w:val="001D64D6"/>
    <w:rsid w:val="001E58BF"/>
    <w:rsid w:val="001F7FDC"/>
    <w:rsid w:val="0029429C"/>
    <w:rsid w:val="003275BD"/>
    <w:rsid w:val="00384A4C"/>
    <w:rsid w:val="00433A50"/>
    <w:rsid w:val="00492140"/>
    <w:rsid w:val="00493A56"/>
    <w:rsid w:val="004D51F9"/>
    <w:rsid w:val="005B401A"/>
    <w:rsid w:val="005E2040"/>
    <w:rsid w:val="00605C7A"/>
    <w:rsid w:val="006352BD"/>
    <w:rsid w:val="00681460"/>
    <w:rsid w:val="00685493"/>
    <w:rsid w:val="007122B6"/>
    <w:rsid w:val="008065F8"/>
    <w:rsid w:val="00863327"/>
    <w:rsid w:val="00894111"/>
    <w:rsid w:val="008977BD"/>
    <w:rsid w:val="008A3295"/>
    <w:rsid w:val="008E6236"/>
    <w:rsid w:val="009F0D52"/>
    <w:rsid w:val="00A26F37"/>
    <w:rsid w:val="00B03E89"/>
    <w:rsid w:val="00B545B1"/>
    <w:rsid w:val="00C432F8"/>
    <w:rsid w:val="00C81A96"/>
    <w:rsid w:val="00CC4B70"/>
    <w:rsid w:val="00CE1EB3"/>
    <w:rsid w:val="00D443AB"/>
    <w:rsid w:val="00D77BAB"/>
    <w:rsid w:val="00DA746C"/>
    <w:rsid w:val="00DC5C00"/>
    <w:rsid w:val="00DF06D1"/>
    <w:rsid w:val="00F46A89"/>
    <w:rsid w:val="00F87B01"/>
    <w:rsid w:val="00FC36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24C5"/>
  <w15:docId w15:val="{3F6AD8F1-50A0-4E45-BA3F-4AD17E2A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rPr>
  </w:style>
  <w:style w:type="paragraph" w:styleId="Pidipagina">
    <w:name w:val="footer"/>
    <w:pPr>
      <w:tabs>
        <w:tab w:val="center" w:pos="4819"/>
        <w:tab w:val="right" w:pos="9638"/>
      </w:tabs>
    </w:pPr>
    <w:rPr>
      <w:rFonts w:cs="Arial Unicode MS"/>
      <w:color w:val="000000"/>
      <w:sz w:val="24"/>
      <w:szCs w:val="24"/>
      <w:u w:color="000000"/>
    </w:rPr>
  </w:style>
  <w:style w:type="character" w:customStyle="1" w:styleId="Nessuno">
    <w:name w:val="Nessuno"/>
  </w:style>
  <w:style w:type="paragraph" w:styleId="Rientrocorpodeltesto">
    <w:name w:val="Body Text Indent"/>
    <w:pPr>
      <w:spacing w:after="120"/>
      <w:ind w:left="283"/>
    </w:pPr>
    <w:rPr>
      <w:rFonts w:cs="Arial Unicode MS"/>
      <w:color w:val="000000"/>
      <w:sz w:val="24"/>
      <w:szCs w:val="24"/>
      <w:u w:color="000000"/>
    </w:rPr>
  </w:style>
  <w:style w:type="paragraph" w:styleId="Corpotesto">
    <w:name w:val="Body Text"/>
    <w:pPr>
      <w:spacing w:after="120"/>
    </w:pPr>
    <w:rPr>
      <w:rFonts w:cs="Arial Unicode MS"/>
      <w:color w:val="000000"/>
      <w:sz w:val="24"/>
      <w:szCs w:val="24"/>
      <w:u w:color="000000"/>
    </w:rPr>
  </w:style>
  <w:style w:type="paragraph" w:styleId="Testofumetto">
    <w:name w:val="Balloon Text"/>
    <w:basedOn w:val="Normale"/>
    <w:link w:val="TestofumettoCarattere"/>
    <w:uiPriority w:val="99"/>
    <w:semiHidden/>
    <w:unhideWhenUsed/>
    <w:rsid w:val="00C81A9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81A96"/>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1656</Words>
  <Characters>9445</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Battistini Michela</dc:creator>
  <cp:lastModifiedBy>Croppi Simona</cp:lastModifiedBy>
  <cp:revision>2</cp:revision>
  <cp:lastPrinted>2018-03-15T11:41:00Z</cp:lastPrinted>
  <dcterms:created xsi:type="dcterms:W3CDTF">2018-03-16T09:10:00Z</dcterms:created>
  <dcterms:modified xsi:type="dcterms:W3CDTF">2018-03-16T09:10:00Z</dcterms:modified>
</cp:coreProperties>
</file>