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38A8D295" w:rsidR="00807E57" w:rsidRDefault="000C767B" w:rsidP="002C3976">
      <w:pPr>
        <w:ind w:right="98"/>
        <w:rPr>
          <w:rFonts w:ascii="Bodoni MT" w:hAnsi="Bodoni MT"/>
        </w:rPr>
      </w:pPr>
      <w:bookmarkStart w:id="0" w:name="_GoBack"/>
      <w:bookmarkEnd w:id="0"/>
      <w:r>
        <w:rPr>
          <w:rFonts w:ascii="Bodoni MT" w:hAnsi="Bodoni MT"/>
        </w:rPr>
        <w:t xml:space="preserve">Del. n. </w:t>
      </w:r>
      <w:r w:rsidR="001B6C83">
        <w:rPr>
          <w:rFonts w:ascii="Bodoni MT" w:hAnsi="Bodoni MT"/>
        </w:rPr>
        <w:t>163</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66369901"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77777777"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14:paraId="295969B9" w14:textId="77777777"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14:paraId="66399760" w14:textId="525A72EA" w:rsidR="008E036F" w:rsidRDefault="00DE1DF2"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t>BONTEMPO</w:t>
      </w:r>
      <w:r w:rsidR="008E036F">
        <w:rPr>
          <w:rFonts w:ascii="Bodoni MT" w:hAnsi="Bodoni MT"/>
        </w:rPr>
        <w:tab/>
      </w:r>
      <w:r w:rsidR="008E036F">
        <w:rPr>
          <w:rFonts w:ascii="Bodoni MT" w:hAnsi="Bodoni MT"/>
        </w:rPr>
        <w:tab/>
      </w:r>
      <w:r w:rsidR="008E036F">
        <w:rPr>
          <w:rFonts w:ascii="Bodoni MT" w:hAnsi="Bodoni MT"/>
        </w:rPr>
        <w:tab/>
      </w:r>
      <w:r w:rsidR="008E036F">
        <w:rPr>
          <w:rFonts w:ascii="Bodoni MT" w:hAnsi="Bodoni MT"/>
        </w:rPr>
        <w:tab/>
        <w:t>Consigliere</w:t>
      </w:r>
    </w:p>
    <w:p w14:paraId="11029B6E" w14:textId="77777777"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14:paraId="2C11979D" w14:textId="77777777"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14:paraId="39F234E8" w14:textId="58B23218"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5B0A23">
        <w:rPr>
          <w:rFonts w:ascii="Bodoni MT" w:hAnsi="Bodoni MT"/>
        </w:rPr>
        <w:t xml:space="preserve"> </w:t>
      </w:r>
      <w:r w:rsidR="00920025">
        <w:rPr>
          <w:rFonts w:ascii="Bodoni MT" w:hAnsi="Bodoni MT"/>
        </w:rPr>
        <w:t>7 settembre 2017</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73239718"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sentata da</w:t>
      </w:r>
      <w:r w:rsidR="00AB51B7">
        <w:rPr>
          <w:rFonts w:ascii="Bodoni MT" w:hAnsi="Bodoni MT"/>
        </w:rPr>
        <w:t>ll’ente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77777777"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7730AF8C"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0856D9">
        <w:rPr>
          <w:rFonts w:ascii="Bodoni MT" w:hAnsi="Bodoni MT"/>
        </w:rPr>
        <w:t>25</w:t>
      </w:r>
      <w:r w:rsidR="00185836">
        <w:rPr>
          <w:rFonts w:ascii="Bodoni MT" w:hAnsi="Bodoni MT"/>
        </w:rPr>
        <w:t xml:space="preserve"> maggio 2017</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w:t>
      </w:r>
      <w:r w:rsidR="00185836">
        <w:rPr>
          <w:rFonts w:ascii="Bodoni MT" w:hAnsi="Bodoni MT"/>
        </w:rPr>
        <w:t xml:space="preserve">tramite PEC </w:t>
      </w:r>
      <w:r w:rsidR="000B39AB">
        <w:rPr>
          <w:rFonts w:ascii="Bodoni MT" w:hAnsi="Bodoni MT"/>
        </w:rPr>
        <w:t>alla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1C27E9">
        <w:rPr>
          <w:rFonts w:ascii="Bodoni MT" w:hAnsi="Bodoni MT"/>
        </w:rPr>
        <w:t xml:space="preserve">prot. n. </w:t>
      </w:r>
      <w:r w:rsidR="00384B1E">
        <w:rPr>
          <w:rFonts w:ascii="Bodoni MT" w:hAnsi="Bodoni MT"/>
        </w:rPr>
        <w:t>60453/2017</w:t>
      </w:r>
      <w:r w:rsidR="001C27E9">
        <w:rPr>
          <w:rFonts w:ascii="Bodoni MT" w:hAnsi="Bodoni MT"/>
        </w:rPr>
        <w:t xml:space="preserve"> del </w:t>
      </w:r>
      <w:r w:rsidR="00384B1E">
        <w:rPr>
          <w:rFonts w:ascii="Bodoni MT" w:hAnsi="Bodoni MT"/>
        </w:rPr>
        <w:t>23</w:t>
      </w:r>
      <w:r w:rsidR="00185836">
        <w:rPr>
          <w:rFonts w:ascii="Bodoni MT" w:hAnsi="Bodoni MT"/>
        </w:rPr>
        <w:t xml:space="preserve"> </w:t>
      </w:r>
      <w:r w:rsidR="00384B1E">
        <w:rPr>
          <w:rFonts w:ascii="Bodoni MT" w:hAnsi="Bodoni MT"/>
        </w:rPr>
        <w:t>maggio 2017</w:t>
      </w:r>
      <w:r w:rsidR="001125EC">
        <w:rPr>
          <w:rFonts w:ascii="Bodoni MT" w:hAnsi="Bodoni MT"/>
        </w:rPr>
        <w:t>,</w:t>
      </w:r>
      <w:r w:rsidR="002C3976" w:rsidRPr="00E86398">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384B1E">
        <w:rPr>
          <w:rFonts w:ascii="Bodoni MT" w:hAnsi="Bodoni MT"/>
        </w:rPr>
        <w:t>Lucca</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1F28E5C3" w14:textId="4FD87F76" w:rsidR="003631E0" w:rsidRDefault="003631E0" w:rsidP="008F0CCC">
      <w:pPr>
        <w:pStyle w:val="Rientrocorpodeltesto"/>
        <w:widowControl w:val="0"/>
        <w:spacing w:after="0" w:line="400" w:lineRule="exact"/>
        <w:ind w:left="0" w:firstLine="709"/>
        <w:jc w:val="both"/>
        <w:rPr>
          <w:rFonts w:ascii="Bodoni MT" w:hAnsi="Bodoni MT"/>
        </w:rPr>
      </w:pPr>
      <w:r>
        <w:rPr>
          <w:rFonts w:ascii="Bodoni MT" w:hAnsi="Bodoni MT"/>
        </w:rPr>
        <w:t>Il quesito è relativo al</w:t>
      </w:r>
      <w:r w:rsidR="00065E79">
        <w:rPr>
          <w:rFonts w:ascii="Bodoni MT" w:hAnsi="Bodoni MT"/>
        </w:rPr>
        <w:t xml:space="preserve">la possibilità di </w:t>
      </w:r>
      <w:r>
        <w:rPr>
          <w:rFonts w:ascii="Bodoni MT" w:hAnsi="Bodoni MT"/>
        </w:rPr>
        <w:t xml:space="preserve">rimborso delle spese legali sostenute da un dipendente per la propria difesa in giudizio, allorché il soggetto non sia in grado di poter previamente pagare il professionista per mancanza di risorse proprie, </w:t>
      </w:r>
      <w:r w:rsidR="00DC006E">
        <w:rPr>
          <w:rFonts w:ascii="Bodoni MT" w:hAnsi="Bodoni MT"/>
        </w:rPr>
        <w:t>e quindi non sia tecnicamente possibile procedere al “rimborso”.</w:t>
      </w:r>
    </w:p>
    <w:p w14:paraId="37DB1E1A" w14:textId="0566A301" w:rsidR="00E95174" w:rsidRDefault="00E95174"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L’ente chiede se, in presenza di tali circostanze, </w:t>
      </w:r>
      <w:r w:rsidR="00B51760">
        <w:rPr>
          <w:rFonts w:ascii="Bodoni MT" w:hAnsi="Bodoni MT"/>
        </w:rPr>
        <w:t>il soggetto possa delegare alla riscossione il medesimo professionista, senza provvedere a pagargli il compenso anticipatamente.</w:t>
      </w: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77777777" w:rsidR="000F048A" w:rsidRDefault="000F048A" w:rsidP="008F0CCC">
      <w:pPr>
        <w:spacing w:line="400" w:lineRule="exact"/>
        <w:ind w:firstLine="709"/>
        <w:jc w:val="both"/>
        <w:textAlignment w:val="baseline"/>
        <w:rPr>
          <w:rFonts w:ascii="Bodoni MT" w:hAnsi="Bodoni MT"/>
          <w:lang w:eastAsia="en-US"/>
        </w:rPr>
      </w:pPr>
      <w:r w:rsidRPr="000F048A">
        <w:rPr>
          <w:rFonts w:ascii="Bodoni MT" w:hAnsi="Bodoni MT"/>
          <w:lang w:eastAsia="en-US"/>
        </w:rPr>
        <w:t xml:space="preserve">Secondo ormai consolidati orientamenti assunti dalla A.G. contabile in tema di pareri da esprimere </w:t>
      </w:r>
      <w:r w:rsidRPr="008D0F02">
        <w:rPr>
          <w:rFonts w:ascii="Bodoni MT" w:hAnsi="Bodoni MT"/>
          <w:i/>
          <w:lang w:eastAsia="en-US"/>
        </w:rPr>
        <w:t>ex</w:t>
      </w:r>
      <w:r w:rsidRPr="000F048A">
        <w:rPr>
          <w:rFonts w:ascii="Bodoni MT" w:hAnsi="Bodoni MT"/>
          <w:lang w:eastAsia="en-US"/>
        </w:rPr>
        <w:t xml:space="preserve"> art.</w:t>
      </w:r>
      <w:r w:rsidR="008D0F02">
        <w:rPr>
          <w:rFonts w:ascii="Bodoni MT" w:hAnsi="Bodoni MT"/>
          <w:lang w:eastAsia="en-US"/>
        </w:rPr>
        <w:t xml:space="preserve"> </w:t>
      </w:r>
      <w:r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Pr="000F048A">
        <w:rPr>
          <w:rFonts w:ascii="Bodoni MT" w:hAnsi="Bodoni MT"/>
          <w:lang w:eastAsia="en-US"/>
        </w:rPr>
        <w:t xml:space="preserve"> con riferimento alla legitti</w:t>
      </w:r>
      <w:r w:rsidR="008D0F02">
        <w:rPr>
          <w:rFonts w:ascii="Bodoni MT" w:hAnsi="Bodoni MT"/>
          <w:lang w:eastAsia="en-US"/>
        </w:rPr>
        <w:t>mazione dell’organo richiedente,</w:t>
      </w:r>
      <w:r w:rsidRPr="000F048A">
        <w:rPr>
          <w:rFonts w:ascii="Bodoni MT" w:hAnsi="Bodoni MT"/>
          <w:lang w:eastAsia="en-US"/>
        </w:rPr>
        <w:t xml:space="preserve"> sia sotto il profilo oggettivo</w:t>
      </w:r>
      <w:r w:rsidR="008D0F02">
        <w:rPr>
          <w:rFonts w:ascii="Bodoni MT" w:hAnsi="Bodoni MT"/>
          <w:lang w:eastAsia="en-US"/>
        </w:rPr>
        <w:t>, per quanto concerne</w:t>
      </w:r>
      <w:r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Pr="000F048A">
        <w:rPr>
          <w:rFonts w:ascii="Bodoni MT" w:hAnsi="Bodoni MT"/>
          <w:lang w:eastAsia="en-US"/>
        </w:rPr>
        <w:t xml:space="preserve"> come espr</w:t>
      </w:r>
      <w:r w:rsidR="00CC4A2A">
        <w:rPr>
          <w:rFonts w:ascii="Bodoni MT" w:hAnsi="Bodoni MT"/>
          <w:lang w:eastAsia="en-US"/>
        </w:rPr>
        <w:t>essamente previsto dalla legge.</w:t>
      </w:r>
    </w:p>
    <w:p w14:paraId="6D8228C3" w14:textId="51642465" w:rsidR="00FE2736"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profilo soggettivo, la richiesta </w:t>
      </w:r>
      <w:r w:rsidR="005B18FF">
        <w:rPr>
          <w:rFonts w:ascii="Bodoni MT" w:hAnsi="Bodoni MT"/>
          <w:lang w:eastAsia="en-US"/>
        </w:rPr>
        <w:t>è</w:t>
      </w:r>
      <w:r>
        <w:rPr>
          <w:rFonts w:ascii="Bodoni MT" w:hAnsi="Bodoni MT"/>
          <w:lang w:eastAsia="en-US"/>
        </w:rPr>
        <w:t xml:space="preserve"> ammissibile, essendo stata presentata dal </w:t>
      </w:r>
      <w:r w:rsidR="007868CF">
        <w:rPr>
          <w:rFonts w:ascii="Bodoni MT" w:hAnsi="Bodoni MT"/>
          <w:lang w:eastAsia="en-US"/>
        </w:rPr>
        <w:t>Sindaco del Comune interessato,</w:t>
      </w:r>
      <w:r>
        <w:rPr>
          <w:rFonts w:ascii="Bodoni MT" w:hAnsi="Bodoni MT"/>
          <w:lang w:eastAsia="en-US"/>
        </w:rPr>
        <w:t xml:space="preserve"> attraverso il Consiglio delle Autonomie.</w:t>
      </w:r>
    </w:p>
    <w:p w14:paraId="3562B1E8" w14:textId="7C239E2B" w:rsidR="00866058" w:rsidRDefault="00866058"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w:t>
      </w:r>
      <w:r w:rsidR="00E4583E">
        <w:rPr>
          <w:rFonts w:ascii="Bodoni MT" w:hAnsi="Bodoni MT"/>
          <w:lang w:eastAsia="en-US"/>
        </w:rPr>
        <w:t>il profilo oggettivo,</w:t>
      </w:r>
      <w:r>
        <w:rPr>
          <w:rFonts w:ascii="Bodoni MT" w:hAnsi="Bodoni MT"/>
          <w:lang w:eastAsia="en-US"/>
        </w:rPr>
        <w:t xml:space="preserve"> invece, la richiesta di parere deve essere </w:t>
      </w:r>
      <w:r w:rsidR="005B18FF">
        <w:rPr>
          <w:rFonts w:ascii="Bodoni MT" w:hAnsi="Bodoni MT"/>
          <w:lang w:eastAsia="en-US"/>
        </w:rPr>
        <w:t>dichiarata</w:t>
      </w:r>
      <w:r>
        <w:rPr>
          <w:rFonts w:ascii="Bodoni MT" w:hAnsi="Bodoni MT"/>
          <w:lang w:eastAsia="en-US"/>
        </w:rPr>
        <w:t xml:space="preserve"> inammissibile</w:t>
      </w:r>
      <w:r w:rsidR="00CB7188">
        <w:rPr>
          <w:rFonts w:ascii="Bodoni MT" w:hAnsi="Bodoni MT"/>
          <w:lang w:eastAsia="en-US"/>
        </w:rPr>
        <w:t>, in quanto non rientra nella materia della contabilità pubblica.</w:t>
      </w:r>
    </w:p>
    <w:p w14:paraId="7D77CFA7" w14:textId="5D7A52B6" w:rsidR="00CB7188" w:rsidRDefault="00856C1D" w:rsidP="008F0CCC">
      <w:pPr>
        <w:spacing w:line="400" w:lineRule="exact"/>
        <w:ind w:firstLine="709"/>
        <w:jc w:val="both"/>
        <w:textAlignment w:val="baseline"/>
        <w:rPr>
          <w:rFonts w:ascii="Bodoni MT" w:hAnsi="Bodoni MT"/>
          <w:lang w:eastAsia="en-US"/>
        </w:rPr>
      </w:pPr>
      <w:r>
        <w:rPr>
          <w:rFonts w:ascii="Bodoni MT" w:hAnsi="Bodoni MT"/>
          <w:lang w:eastAsia="en-US"/>
        </w:rPr>
        <w:lastRenderedPageBreak/>
        <w:t xml:space="preserve">A tal riguardo, è sufficiente </w:t>
      </w:r>
      <w:r w:rsidR="00431594">
        <w:rPr>
          <w:rFonts w:ascii="Bodoni MT" w:hAnsi="Bodoni MT"/>
          <w:lang w:eastAsia="en-US"/>
        </w:rPr>
        <w:t>richiamare</w:t>
      </w:r>
      <w:r>
        <w:rPr>
          <w:rFonts w:ascii="Bodoni MT" w:hAnsi="Bodoni MT"/>
          <w:lang w:eastAsia="en-US"/>
        </w:rPr>
        <w:t xml:space="preserve"> la deliberazione 3/SEZAUT/2014/QMIG, la quale</w:t>
      </w:r>
      <w:r w:rsidR="004F5984">
        <w:rPr>
          <w:rFonts w:ascii="Bodoni MT" w:hAnsi="Bodoni MT"/>
          <w:lang w:eastAsia="en-US"/>
        </w:rPr>
        <w:t xml:space="preserve"> ha composto, in sede di questione di massima, una difformità di orientamento da parte delle </w:t>
      </w:r>
      <w:r w:rsidR="00431594">
        <w:rPr>
          <w:rFonts w:ascii="Bodoni MT" w:hAnsi="Bodoni MT"/>
          <w:lang w:eastAsia="en-US"/>
        </w:rPr>
        <w:t>Sezioni regionali di controllo,</w:t>
      </w:r>
      <w:r>
        <w:rPr>
          <w:rFonts w:ascii="Bodoni MT" w:hAnsi="Bodoni MT"/>
          <w:lang w:eastAsia="en-US"/>
        </w:rPr>
        <w:t xml:space="preserve"> </w:t>
      </w:r>
      <w:r w:rsidR="004F5984">
        <w:rPr>
          <w:rFonts w:ascii="Bodoni MT" w:hAnsi="Bodoni MT"/>
          <w:lang w:eastAsia="en-US"/>
        </w:rPr>
        <w:t>dichiarando</w:t>
      </w:r>
      <w:r>
        <w:rPr>
          <w:rFonts w:ascii="Bodoni MT" w:hAnsi="Bodoni MT"/>
          <w:lang w:eastAsia="en-US"/>
        </w:rPr>
        <w:t xml:space="preserve"> l’inammissibilità dei quesiti relativi alla rimborsabilità delle spese legali proprio perché essi esulano dalla contabilità pubblica.</w:t>
      </w:r>
    </w:p>
    <w:p w14:paraId="141A423A" w14:textId="2B02346F" w:rsidR="00234712" w:rsidRDefault="0098125B"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Tale deliberazione </w:t>
      </w:r>
      <w:r w:rsidR="00943F7D">
        <w:rPr>
          <w:rFonts w:ascii="Bodoni MT" w:hAnsi="Bodoni MT"/>
          <w:lang w:eastAsia="en-US"/>
        </w:rPr>
        <w:t>ricorda che</w:t>
      </w:r>
      <w:r w:rsidR="00C4525D">
        <w:rPr>
          <w:rFonts w:ascii="Bodoni MT" w:hAnsi="Bodoni MT"/>
          <w:lang w:eastAsia="en-US"/>
        </w:rPr>
        <w:t>,</w:t>
      </w:r>
      <w:r w:rsidR="00943F7D">
        <w:rPr>
          <w:rFonts w:ascii="Bodoni MT" w:hAnsi="Bodoni MT"/>
          <w:lang w:eastAsia="en-US"/>
        </w:rPr>
        <w:t xml:space="preserve"> già a partire dalla deliberazione 5/AUT/2006, la questione dell’ammissibilità dei ques</w:t>
      </w:r>
      <w:r w:rsidR="00585E2E">
        <w:rPr>
          <w:rFonts w:ascii="Bodoni MT" w:hAnsi="Bodoni MT"/>
          <w:lang w:eastAsia="en-US"/>
        </w:rPr>
        <w:t>iti relativi a tali rimborsi è</w:t>
      </w:r>
      <w:r w:rsidR="00943F7D">
        <w:rPr>
          <w:rFonts w:ascii="Bodoni MT" w:hAnsi="Bodoni MT"/>
          <w:lang w:eastAsia="en-US"/>
        </w:rPr>
        <w:t xml:space="preserve"> stata risolta in senso negativo.</w:t>
      </w:r>
      <w:r>
        <w:rPr>
          <w:rFonts w:ascii="Bodoni MT" w:hAnsi="Bodoni MT"/>
          <w:lang w:eastAsia="en-US"/>
        </w:rPr>
        <w:t xml:space="preserve"> </w:t>
      </w:r>
    </w:p>
    <w:p w14:paraId="70C0983B" w14:textId="7B3D5510" w:rsidR="0085460B" w:rsidRDefault="0085460B" w:rsidP="008F0CCC">
      <w:pPr>
        <w:spacing w:line="400" w:lineRule="exact"/>
        <w:ind w:firstLine="709"/>
        <w:jc w:val="both"/>
        <w:textAlignment w:val="baseline"/>
        <w:rPr>
          <w:rFonts w:ascii="Bodoni MT" w:hAnsi="Bodoni MT"/>
          <w:lang w:eastAsia="en-US"/>
        </w:rPr>
      </w:pPr>
      <w:r w:rsidRPr="0085460B">
        <w:rPr>
          <w:rFonts w:ascii="Bodoni MT" w:hAnsi="Bodoni MT"/>
          <w:lang w:eastAsia="en-US"/>
        </w:rPr>
        <w:t>La medesima deliberazione precisa poi, in modo condivisibile, che la deliberazione 54/CONTR/2010, pur se riferita ad un’altra fattispecie, si è limitata a chiarire che alcune materie, estranee, nel nucleo originario, alla contabilità pubblica, potevano ritenersi ad essa riconducibili in una visione dinamica, per effetto della particolare considerazione</w:t>
      </w:r>
      <w:r w:rsidR="0047022F">
        <w:rPr>
          <w:rFonts w:ascii="Bodoni MT" w:hAnsi="Bodoni MT"/>
          <w:lang w:eastAsia="en-US"/>
        </w:rPr>
        <w:t xml:space="preserve"> ad esse</w:t>
      </w:r>
      <w:r w:rsidRPr="0085460B">
        <w:rPr>
          <w:rFonts w:ascii="Bodoni MT" w:hAnsi="Bodoni MT"/>
          <w:lang w:eastAsia="en-US"/>
        </w:rPr>
        <w:t xml:space="preserve"> riservata dal legislatore, nell’ambito della funzione di coordinamento della finanza pubblica</w:t>
      </w:r>
      <w:r>
        <w:rPr>
          <w:rFonts w:ascii="Bodoni MT" w:hAnsi="Bodoni MT"/>
          <w:lang w:eastAsia="en-US"/>
        </w:rPr>
        <w:t>.</w:t>
      </w:r>
    </w:p>
    <w:p w14:paraId="424F0DEE" w14:textId="5163EB23" w:rsidR="007D5936" w:rsidRDefault="007D5936" w:rsidP="008F0CCC">
      <w:pPr>
        <w:spacing w:line="400" w:lineRule="exact"/>
        <w:ind w:firstLine="709"/>
        <w:jc w:val="both"/>
        <w:textAlignment w:val="baseline"/>
        <w:rPr>
          <w:rFonts w:ascii="Bodoni MT" w:hAnsi="Bodoni MT"/>
          <w:lang w:eastAsia="en-US"/>
        </w:rPr>
      </w:pPr>
      <w:r>
        <w:rPr>
          <w:rFonts w:ascii="Bodoni MT" w:hAnsi="Bodoni MT"/>
          <w:lang w:eastAsia="en-US"/>
        </w:rPr>
        <w:t>Ciò, però, solo per le questioni che riflettono problemati</w:t>
      </w:r>
      <w:r w:rsidR="001D7A10">
        <w:rPr>
          <w:rFonts w:ascii="Bodoni MT" w:hAnsi="Bodoni MT"/>
          <w:lang w:eastAsia="en-US"/>
        </w:rPr>
        <w:t>che interpretative inerenti</w:t>
      </w:r>
      <w:r>
        <w:rPr>
          <w:rFonts w:ascii="Bodoni MT" w:hAnsi="Bodoni MT"/>
          <w:lang w:eastAsia="en-US"/>
        </w:rPr>
        <w:t xml:space="preserve"> </w:t>
      </w:r>
      <w:r w:rsidR="0013540A">
        <w:rPr>
          <w:rFonts w:ascii="Bodoni MT" w:hAnsi="Bodoni MT"/>
          <w:lang w:eastAsia="en-US"/>
        </w:rPr>
        <w:t>ai limiti e divieti legislativi idonei a riflettersi sulla sana gestione finanziaria de</w:t>
      </w:r>
      <w:r w:rsidR="00E93942">
        <w:rPr>
          <w:rFonts w:ascii="Bodoni MT" w:hAnsi="Bodoni MT"/>
          <w:lang w:eastAsia="en-US"/>
        </w:rPr>
        <w:t>gli enti e sui pertinenti equilibri</w:t>
      </w:r>
      <w:r w:rsidR="0013540A">
        <w:rPr>
          <w:rFonts w:ascii="Bodoni MT" w:hAnsi="Bodoni MT"/>
          <w:lang w:eastAsia="en-US"/>
        </w:rPr>
        <w:t xml:space="preserve"> di bilancio.</w:t>
      </w:r>
    </w:p>
    <w:p w14:paraId="1EAECBA1" w14:textId="1CDBB1D2" w:rsidR="00E00DCC" w:rsidRDefault="00E00DCC" w:rsidP="00E00DCC">
      <w:pPr>
        <w:spacing w:line="400" w:lineRule="exact"/>
        <w:ind w:firstLine="709"/>
        <w:jc w:val="both"/>
        <w:textAlignment w:val="baseline"/>
        <w:rPr>
          <w:rFonts w:ascii="Bodoni MT" w:hAnsi="Bodoni MT"/>
          <w:lang w:eastAsia="en-US"/>
        </w:rPr>
      </w:pPr>
      <w:r>
        <w:rPr>
          <w:rFonts w:ascii="Bodoni MT" w:hAnsi="Bodoni MT"/>
          <w:lang w:eastAsia="en-US"/>
        </w:rPr>
        <w:t xml:space="preserve">E’ evidente che, essendo questo il consolidato quadro di riferimento, cui hanno praticamente aderito tutte le Sezioni regionali, i quesiti relativi alle condizioni di rimborsabilità delle spese legali non possono essere ricondotti nell’ambito della contabilità pubblica, neppure nella accezione fatta propria dalle Sezioni Riunite, e quindi la richiesta di parere deve essere dichiarata inammissibile. </w:t>
      </w:r>
    </w:p>
    <w:p w14:paraId="581435C4" w14:textId="77777777" w:rsidR="003C1946" w:rsidRDefault="003C1946" w:rsidP="003B2FD8">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3E04E7BB"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ED7E7B">
        <w:rPr>
          <w:rFonts w:ascii="Bodoni MT" w:hAnsi="Bodoni MT"/>
          <w:lang w:eastAsia="en-US"/>
        </w:rPr>
        <w:t xml:space="preserve"> di inammissibilità</w:t>
      </w:r>
      <w:r w:rsidR="00A30AC7" w:rsidRPr="00B245C1">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785D7D">
        <w:rPr>
          <w:rFonts w:ascii="Bodoni MT" w:hAnsi="Bodoni MT"/>
          <w:lang w:eastAsia="en-US"/>
        </w:rPr>
        <w:t>Comune di Lucca</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77777777"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09BCC077" w14:textId="77777777" w:rsidR="007A7C78" w:rsidRDefault="007A7C78">
      <w:pPr>
        <w:spacing w:after="200" w:line="276" w:lineRule="auto"/>
        <w:rPr>
          <w:rFonts w:ascii="Bodoni MT" w:hAnsi="Bodoni MT"/>
        </w:rPr>
      </w:pPr>
      <w:r>
        <w:rPr>
          <w:rFonts w:ascii="Bodoni MT" w:hAnsi="Bodoni MT"/>
        </w:rPr>
        <w:br w:type="page"/>
      </w:r>
    </w:p>
    <w:p w14:paraId="42DD5B8D" w14:textId="4CF5E725"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lastRenderedPageBreak/>
        <w:t>Così deciso in Firenze,</w:t>
      </w:r>
      <w:r w:rsidR="004A56EF">
        <w:rPr>
          <w:rFonts w:ascii="Bodoni MT" w:hAnsi="Bodoni MT"/>
        </w:rPr>
        <w:t xml:space="preserve"> nella Camera di consiglio del</w:t>
      </w:r>
      <w:r w:rsidR="00943960">
        <w:rPr>
          <w:rFonts w:ascii="Bodoni MT" w:hAnsi="Bodoni MT"/>
        </w:rPr>
        <w:t xml:space="preserve"> </w:t>
      </w:r>
      <w:r w:rsidR="00920025">
        <w:rPr>
          <w:rFonts w:ascii="Bodoni MT" w:hAnsi="Bodoni MT"/>
        </w:rPr>
        <w:t xml:space="preserve">7 settembre </w:t>
      </w:r>
      <w:r>
        <w:rPr>
          <w:rFonts w:ascii="Bodoni MT" w:hAnsi="Bodoni MT"/>
        </w:rPr>
        <w:t>201</w:t>
      </w:r>
      <w:r w:rsidR="00004C7A">
        <w:rPr>
          <w:rFonts w:ascii="Bodoni MT" w:hAnsi="Bodoni MT"/>
        </w:rPr>
        <w:t>7</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6275B528" w:rsidR="009B6BD7" w:rsidRPr="00FB1552" w:rsidRDefault="001B6C83" w:rsidP="00E414DD">
      <w:pPr>
        <w:ind w:firstLine="708"/>
        <w:jc w:val="both"/>
        <w:rPr>
          <w:rFonts w:ascii="Bodoni MT" w:hAnsi="Bodoni MT"/>
        </w:rPr>
      </w:pPr>
      <w:r>
        <w:rPr>
          <w:rFonts w:ascii="Bodoni MT" w:hAnsi="Bodoni MT"/>
        </w:rPr>
        <w:t xml:space="preserve">f.to </w:t>
      </w:r>
      <w:r w:rsidR="00573248">
        <w:rPr>
          <w:rFonts w:ascii="Bodoni MT" w:hAnsi="Bodoni MT"/>
        </w:rPr>
        <w:t>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t xml:space="preserve">f.to </w:t>
      </w:r>
      <w:r w:rsidR="005B615A">
        <w:rPr>
          <w:rFonts w:ascii="Bodoni MT" w:hAnsi="Bodoni MT"/>
        </w:rPr>
        <w:t>Roberto T</w:t>
      </w:r>
      <w:r w:rsidR="00812DAD">
        <w:rPr>
          <w:rFonts w:ascii="Bodoni MT" w:hAnsi="Bodoni MT"/>
        </w:rPr>
        <w:t>abbita</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1573C343"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300457">
        <w:rPr>
          <w:rFonts w:ascii="Bodoni MT" w:hAnsi="Bodoni MT"/>
        </w:rPr>
        <w:t>7 settembre 2017</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3A2EE63E" w:rsidR="006F50EC" w:rsidRPr="00425A84" w:rsidRDefault="001B6C83"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B3FEB" w14:textId="77777777" w:rsidR="006E736B" w:rsidRDefault="006E736B">
      <w:r>
        <w:separator/>
      </w:r>
    </w:p>
  </w:endnote>
  <w:endnote w:type="continuationSeparator" w:id="0">
    <w:p w14:paraId="25BFCE79" w14:textId="77777777" w:rsidR="006E736B" w:rsidRDefault="006E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3CD123C1"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A36250">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52A2" w14:textId="77777777" w:rsidR="006E736B" w:rsidRDefault="006E736B">
      <w:r>
        <w:separator/>
      </w:r>
    </w:p>
  </w:footnote>
  <w:footnote w:type="continuationSeparator" w:id="0">
    <w:p w14:paraId="334EEA03" w14:textId="77777777" w:rsidR="006E736B" w:rsidRDefault="006E7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36C4"/>
    <w:rsid w:val="000139F7"/>
    <w:rsid w:val="00015106"/>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411D"/>
    <w:rsid w:val="000364A9"/>
    <w:rsid w:val="000371C8"/>
    <w:rsid w:val="00037372"/>
    <w:rsid w:val="0003796C"/>
    <w:rsid w:val="0003798B"/>
    <w:rsid w:val="0004083C"/>
    <w:rsid w:val="0004124B"/>
    <w:rsid w:val="0004267A"/>
    <w:rsid w:val="00043393"/>
    <w:rsid w:val="00045FEB"/>
    <w:rsid w:val="000478B8"/>
    <w:rsid w:val="00047BDF"/>
    <w:rsid w:val="000523B4"/>
    <w:rsid w:val="00055DDD"/>
    <w:rsid w:val="00055F03"/>
    <w:rsid w:val="000560AC"/>
    <w:rsid w:val="000560EB"/>
    <w:rsid w:val="0005696D"/>
    <w:rsid w:val="00061718"/>
    <w:rsid w:val="000619EA"/>
    <w:rsid w:val="00061DCA"/>
    <w:rsid w:val="000631DA"/>
    <w:rsid w:val="00065E3B"/>
    <w:rsid w:val="00065E79"/>
    <w:rsid w:val="000664C1"/>
    <w:rsid w:val="000714FC"/>
    <w:rsid w:val="00073AA1"/>
    <w:rsid w:val="000754AF"/>
    <w:rsid w:val="00076263"/>
    <w:rsid w:val="00080208"/>
    <w:rsid w:val="00082381"/>
    <w:rsid w:val="0008389B"/>
    <w:rsid w:val="00083928"/>
    <w:rsid w:val="00084D2B"/>
    <w:rsid w:val="000852AB"/>
    <w:rsid w:val="000856D9"/>
    <w:rsid w:val="00085A63"/>
    <w:rsid w:val="000863AD"/>
    <w:rsid w:val="00086A77"/>
    <w:rsid w:val="00086C08"/>
    <w:rsid w:val="00090A02"/>
    <w:rsid w:val="0009347A"/>
    <w:rsid w:val="0009581A"/>
    <w:rsid w:val="00095F64"/>
    <w:rsid w:val="0009710B"/>
    <w:rsid w:val="0009712F"/>
    <w:rsid w:val="0009732A"/>
    <w:rsid w:val="000A017B"/>
    <w:rsid w:val="000A39A7"/>
    <w:rsid w:val="000A6100"/>
    <w:rsid w:val="000A6F4C"/>
    <w:rsid w:val="000B1225"/>
    <w:rsid w:val="000B1A64"/>
    <w:rsid w:val="000B39AB"/>
    <w:rsid w:val="000B4B4A"/>
    <w:rsid w:val="000B5C53"/>
    <w:rsid w:val="000B5CBA"/>
    <w:rsid w:val="000B76FC"/>
    <w:rsid w:val="000B7891"/>
    <w:rsid w:val="000C09F4"/>
    <w:rsid w:val="000C3ACE"/>
    <w:rsid w:val="000C45E6"/>
    <w:rsid w:val="000C5786"/>
    <w:rsid w:val="000C5B77"/>
    <w:rsid w:val="000C767B"/>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2832"/>
    <w:rsid w:val="00102D3E"/>
    <w:rsid w:val="00102F10"/>
    <w:rsid w:val="00103193"/>
    <w:rsid w:val="00103F6F"/>
    <w:rsid w:val="001073B4"/>
    <w:rsid w:val="00107811"/>
    <w:rsid w:val="0011039B"/>
    <w:rsid w:val="00110687"/>
    <w:rsid w:val="00110B3B"/>
    <w:rsid w:val="001123A4"/>
    <w:rsid w:val="00112584"/>
    <w:rsid w:val="001125EC"/>
    <w:rsid w:val="0011270B"/>
    <w:rsid w:val="00112A06"/>
    <w:rsid w:val="00113826"/>
    <w:rsid w:val="00116C44"/>
    <w:rsid w:val="001237C3"/>
    <w:rsid w:val="001257D1"/>
    <w:rsid w:val="001272BC"/>
    <w:rsid w:val="00127614"/>
    <w:rsid w:val="00130625"/>
    <w:rsid w:val="00132599"/>
    <w:rsid w:val="001332C8"/>
    <w:rsid w:val="00133C61"/>
    <w:rsid w:val="0013540A"/>
    <w:rsid w:val="0013704E"/>
    <w:rsid w:val="00140560"/>
    <w:rsid w:val="00140960"/>
    <w:rsid w:val="00141A2A"/>
    <w:rsid w:val="00142F36"/>
    <w:rsid w:val="00143411"/>
    <w:rsid w:val="00144BB5"/>
    <w:rsid w:val="00144D1F"/>
    <w:rsid w:val="0014622E"/>
    <w:rsid w:val="001466F6"/>
    <w:rsid w:val="00150957"/>
    <w:rsid w:val="00151451"/>
    <w:rsid w:val="00151909"/>
    <w:rsid w:val="00151C83"/>
    <w:rsid w:val="001524CE"/>
    <w:rsid w:val="00155DB8"/>
    <w:rsid w:val="00156813"/>
    <w:rsid w:val="0015685A"/>
    <w:rsid w:val="00156EF1"/>
    <w:rsid w:val="00156FE9"/>
    <w:rsid w:val="00160358"/>
    <w:rsid w:val="0016305B"/>
    <w:rsid w:val="00163D35"/>
    <w:rsid w:val="001672E0"/>
    <w:rsid w:val="00167700"/>
    <w:rsid w:val="00174301"/>
    <w:rsid w:val="00175525"/>
    <w:rsid w:val="001759DE"/>
    <w:rsid w:val="0017626E"/>
    <w:rsid w:val="001812B5"/>
    <w:rsid w:val="00181F61"/>
    <w:rsid w:val="0018214C"/>
    <w:rsid w:val="00182CBB"/>
    <w:rsid w:val="00184442"/>
    <w:rsid w:val="001846CD"/>
    <w:rsid w:val="00185398"/>
    <w:rsid w:val="00185836"/>
    <w:rsid w:val="00185FD8"/>
    <w:rsid w:val="00190FE5"/>
    <w:rsid w:val="00193FFF"/>
    <w:rsid w:val="001942B9"/>
    <w:rsid w:val="00194B4B"/>
    <w:rsid w:val="0019561A"/>
    <w:rsid w:val="0019737F"/>
    <w:rsid w:val="001973C8"/>
    <w:rsid w:val="0019759B"/>
    <w:rsid w:val="001A1F37"/>
    <w:rsid w:val="001A2253"/>
    <w:rsid w:val="001A27BC"/>
    <w:rsid w:val="001A416D"/>
    <w:rsid w:val="001A5038"/>
    <w:rsid w:val="001A5BB2"/>
    <w:rsid w:val="001A7760"/>
    <w:rsid w:val="001B0545"/>
    <w:rsid w:val="001B0D6D"/>
    <w:rsid w:val="001B21D8"/>
    <w:rsid w:val="001B24C2"/>
    <w:rsid w:val="001B51D1"/>
    <w:rsid w:val="001B6C83"/>
    <w:rsid w:val="001B6CA3"/>
    <w:rsid w:val="001C27E9"/>
    <w:rsid w:val="001C31D0"/>
    <w:rsid w:val="001C31D5"/>
    <w:rsid w:val="001C3E38"/>
    <w:rsid w:val="001C69C1"/>
    <w:rsid w:val="001C76C9"/>
    <w:rsid w:val="001C7A97"/>
    <w:rsid w:val="001D0CF2"/>
    <w:rsid w:val="001D1C7A"/>
    <w:rsid w:val="001D24CF"/>
    <w:rsid w:val="001D2DAD"/>
    <w:rsid w:val="001D34D8"/>
    <w:rsid w:val="001D3F42"/>
    <w:rsid w:val="001D6143"/>
    <w:rsid w:val="001D76BE"/>
    <w:rsid w:val="001D76C6"/>
    <w:rsid w:val="001D76FD"/>
    <w:rsid w:val="001D7A10"/>
    <w:rsid w:val="001E0D95"/>
    <w:rsid w:val="001E3DA0"/>
    <w:rsid w:val="001E45C2"/>
    <w:rsid w:val="001E58C7"/>
    <w:rsid w:val="001E5FBA"/>
    <w:rsid w:val="001F1ACD"/>
    <w:rsid w:val="001F52CC"/>
    <w:rsid w:val="00200A89"/>
    <w:rsid w:val="00200D53"/>
    <w:rsid w:val="00201BFA"/>
    <w:rsid w:val="0020330B"/>
    <w:rsid w:val="0020559F"/>
    <w:rsid w:val="002101A6"/>
    <w:rsid w:val="00211D30"/>
    <w:rsid w:val="00213B3A"/>
    <w:rsid w:val="00214453"/>
    <w:rsid w:val="00215F42"/>
    <w:rsid w:val="00216CE9"/>
    <w:rsid w:val="00217363"/>
    <w:rsid w:val="0021747B"/>
    <w:rsid w:val="00217AEF"/>
    <w:rsid w:val="00217D58"/>
    <w:rsid w:val="0022084B"/>
    <w:rsid w:val="00222228"/>
    <w:rsid w:val="002224FC"/>
    <w:rsid w:val="002231AC"/>
    <w:rsid w:val="002231CB"/>
    <w:rsid w:val="002231D3"/>
    <w:rsid w:val="002239E3"/>
    <w:rsid w:val="00223CBF"/>
    <w:rsid w:val="00227785"/>
    <w:rsid w:val="00227A29"/>
    <w:rsid w:val="002304D7"/>
    <w:rsid w:val="00230738"/>
    <w:rsid w:val="00230DBF"/>
    <w:rsid w:val="002317C7"/>
    <w:rsid w:val="00232625"/>
    <w:rsid w:val="00233561"/>
    <w:rsid w:val="00234712"/>
    <w:rsid w:val="00234D99"/>
    <w:rsid w:val="00241795"/>
    <w:rsid w:val="00242D41"/>
    <w:rsid w:val="002460B7"/>
    <w:rsid w:val="00246524"/>
    <w:rsid w:val="00246FF6"/>
    <w:rsid w:val="002502CC"/>
    <w:rsid w:val="0025107C"/>
    <w:rsid w:val="00251EE1"/>
    <w:rsid w:val="00252493"/>
    <w:rsid w:val="00255DDA"/>
    <w:rsid w:val="002568A5"/>
    <w:rsid w:val="002574D4"/>
    <w:rsid w:val="002600E0"/>
    <w:rsid w:val="0026079F"/>
    <w:rsid w:val="002616EB"/>
    <w:rsid w:val="00261B33"/>
    <w:rsid w:val="002638A4"/>
    <w:rsid w:val="00263A28"/>
    <w:rsid w:val="00264152"/>
    <w:rsid w:val="00266DFD"/>
    <w:rsid w:val="00271CCB"/>
    <w:rsid w:val="002726BD"/>
    <w:rsid w:val="002726E9"/>
    <w:rsid w:val="002729F4"/>
    <w:rsid w:val="00272BB7"/>
    <w:rsid w:val="0027410C"/>
    <w:rsid w:val="00274460"/>
    <w:rsid w:val="00274B11"/>
    <w:rsid w:val="002760C9"/>
    <w:rsid w:val="002772C6"/>
    <w:rsid w:val="0027791C"/>
    <w:rsid w:val="00280A3D"/>
    <w:rsid w:val="00280C66"/>
    <w:rsid w:val="00280E69"/>
    <w:rsid w:val="00280FED"/>
    <w:rsid w:val="00281E03"/>
    <w:rsid w:val="00282B0A"/>
    <w:rsid w:val="002844E7"/>
    <w:rsid w:val="00292049"/>
    <w:rsid w:val="00292CD8"/>
    <w:rsid w:val="00294B57"/>
    <w:rsid w:val="00295C87"/>
    <w:rsid w:val="00297BFA"/>
    <w:rsid w:val="00297D8E"/>
    <w:rsid w:val="002A088C"/>
    <w:rsid w:val="002A1707"/>
    <w:rsid w:val="002A3542"/>
    <w:rsid w:val="002A67AE"/>
    <w:rsid w:val="002B1896"/>
    <w:rsid w:val="002B1923"/>
    <w:rsid w:val="002B2B62"/>
    <w:rsid w:val="002B6F98"/>
    <w:rsid w:val="002C01C6"/>
    <w:rsid w:val="002C1ECD"/>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3110"/>
    <w:rsid w:val="002E49AA"/>
    <w:rsid w:val="002E4F92"/>
    <w:rsid w:val="002E66ED"/>
    <w:rsid w:val="002E702F"/>
    <w:rsid w:val="002E762B"/>
    <w:rsid w:val="002F28A7"/>
    <w:rsid w:val="002F3939"/>
    <w:rsid w:val="002F4274"/>
    <w:rsid w:val="002F522E"/>
    <w:rsid w:val="00300060"/>
    <w:rsid w:val="00300457"/>
    <w:rsid w:val="0030099D"/>
    <w:rsid w:val="00300EBF"/>
    <w:rsid w:val="0030116C"/>
    <w:rsid w:val="00303587"/>
    <w:rsid w:val="00303841"/>
    <w:rsid w:val="00305593"/>
    <w:rsid w:val="003056BE"/>
    <w:rsid w:val="0030586D"/>
    <w:rsid w:val="003059FB"/>
    <w:rsid w:val="00310532"/>
    <w:rsid w:val="003109D7"/>
    <w:rsid w:val="0031166B"/>
    <w:rsid w:val="00311D3E"/>
    <w:rsid w:val="003134A9"/>
    <w:rsid w:val="00313623"/>
    <w:rsid w:val="0031397B"/>
    <w:rsid w:val="00313B60"/>
    <w:rsid w:val="00314D6C"/>
    <w:rsid w:val="0031605F"/>
    <w:rsid w:val="00321006"/>
    <w:rsid w:val="00321E24"/>
    <w:rsid w:val="00323103"/>
    <w:rsid w:val="00324A02"/>
    <w:rsid w:val="003254FE"/>
    <w:rsid w:val="00325C34"/>
    <w:rsid w:val="00325D61"/>
    <w:rsid w:val="00332437"/>
    <w:rsid w:val="00333BCE"/>
    <w:rsid w:val="0033502E"/>
    <w:rsid w:val="00335CAF"/>
    <w:rsid w:val="00335D85"/>
    <w:rsid w:val="00336B3E"/>
    <w:rsid w:val="00340568"/>
    <w:rsid w:val="00341B2B"/>
    <w:rsid w:val="003432C9"/>
    <w:rsid w:val="0034364C"/>
    <w:rsid w:val="00345653"/>
    <w:rsid w:val="003463F4"/>
    <w:rsid w:val="003479EA"/>
    <w:rsid w:val="00350B07"/>
    <w:rsid w:val="00351C45"/>
    <w:rsid w:val="00351FA3"/>
    <w:rsid w:val="00353565"/>
    <w:rsid w:val="00354913"/>
    <w:rsid w:val="00354EA1"/>
    <w:rsid w:val="003553E1"/>
    <w:rsid w:val="003562B0"/>
    <w:rsid w:val="00357264"/>
    <w:rsid w:val="0035789F"/>
    <w:rsid w:val="00360266"/>
    <w:rsid w:val="003606C3"/>
    <w:rsid w:val="00361D04"/>
    <w:rsid w:val="00362604"/>
    <w:rsid w:val="003631E0"/>
    <w:rsid w:val="00363A9F"/>
    <w:rsid w:val="00363F00"/>
    <w:rsid w:val="00366ABE"/>
    <w:rsid w:val="00367B2A"/>
    <w:rsid w:val="00367F51"/>
    <w:rsid w:val="00371FD4"/>
    <w:rsid w:val="003730CB"/>
    <w:rsid w:val="003734B1"/>
    <w:rsid w:val="00374235"/>
    <w:rsid w:val="003748A3"/>
    <w:rsid w:val="00374DC8"/>
    <w:rsid w:val="00375A44"/>
    <w:rsid w:val="0037656C"/>
    <w:rsid w:val="0037748B"/>
    <w:rsid w:val="00377770"/>
    <w:rsid w:val="00377B8E"/>
    <w:rsid w:val="00377F34"/>
    <w:rsid w:val="00381C3E"/>
    <w:rsid w:val="00384B1E"/>
    <w:rsid w:val="003855B9"/>
    <w:rsid w:val="0038608D"/>
    <w:rsid w:val="00386773"/>
    <w:rsid w:val="003913AE"/>
    <w:rsid w:val="00393C27"/>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BD2"/>
    <w:rsid w:val="003B2FD8"/>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E9"/>
    <w:rsid w:val="003E1174"/>
    <w:rsid w:val="003E2358"/>
    <w:rsid w:val="003E3FA7"/>
    <w:rsid w:val="003E51E6"/>
    <w:rsid w:val="003E5211"/>
    <w:rsid w:val="003E60A3"/>
    <w:rsid w:val="003E70BE"/>
    <w:rsid w:val="003E7B92"/>
    <w:rsid w:val="003F06BE"/>
    <w:rsid w:val="003F1084"/>
    <w:rsid w:val="003F364B"/>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594"/>
    <w:rsid w:val="00431994"/>
    <w:rsid w:val="00431C00"/>
    <w:rsid w:val="00431F36"/>
    <w:rsid w:val="004323E8"/>
    <w:rsid w:val="00432CF2"/>
    <w:rsid w:val="00432D19"/>
    <w:rsid w:val="004363F6"/>
    <w:rsid w:val="00436585"/>
    <w:rsid w:val="00436FD1"/>
    <w:rsid w:val="00440E93"/>
    <w:rsid w:val="004412F9"/>
    <w:rsid w:val="00444D93"/>
    <w:rsid w:val="0044773E"/>
    <w:rsid w:val="0045077A"/>
    <w:rsid w:val="00450D56"/>
    <w:rsid w:val="00451703"/>
    <w:rsid w:val="004519E2"/>
    <w:rsid w:val="00451C90"/>
    <w:rsid w:val="00453E9D"/>
    <w:rsid w:val="004546BC"/>
    <w:rsid w:val="00455C33"/>
    <w:rsid w:val="00455F67"/>
    <w:rsid w:val="00464841"/>
    <w:rsid w:val="00464D35"/>
    <w:rsid w:val="00467914"/>
    <w:rsid w:val="0047022F"/>
    <w:rsid w:val="00473DA0"/>
    <w:rsid w:val="004746AD"/>
    <w:rsid w:val="00474F64"/>
    <w:rsid w:val="004755FD"/>
    <w:rsid w:val="00476E93"/>
    <w:rsid w:val="00481E75"/>
    <w:rsid w:val="0048500D"/>
    <w:rsid w:val="0048633D"/>
    <w:rsid w:val="00486C04"/>
    <w:rsid w:val="004876A9"/>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A97"/>
    <w:rsid w:val="004B1D39"/>
    <w:rsid w:val="004B5540"/>
    <w:rsid w:val="004B5888"/>
    <w:rsid w:val="004B5FA5"/>
    <w:rsid w:val="004B62AF"/>
    <w:rsid w:val="004B6305"/>
    <w:rsid w:val="004B7979"/>
    <w:rsid w:val="004B7A19"/>
    <w:rsid w:val="004B7EB0"/>
    <w:rsid w:val="004C2A37"/>
    <w:rsid w:val="004C3BFB"/>
    <w:rsid w:val="004C4029"/>
    <w:rsid w:val="004C59C8"/>
    <w:rsid w:val="004C6734"/>
    <w:rsid w:val="004D2695"/>
    <w:rsid w:val="004D3374"/>
    <w:rsid w:val="004D725B"/>
    <w:rsid w:val="004E2C99"/>
    <w:rsid w:val="004E3D1D"/>
    <w:rsid w:val="004E4D77"/>
    <w:rsid w:val="004E63BD"/>
    <w:rsid w:val="004E6597"/>
    <w:rsid w:val="004E6708"/>
    <w:rsid w:val="004E720D"/>
    <w:rsid w:val="004F0236"/>
    <w:rsid w:val="004F0E69"/>
    <w:rsid w:val="004F218B"/>
    <w:rsid w:val="004F5165"/>
    <w:rsid w:val="004F5984"/>
    <w:rsid w:val="004F5BDB"/>
    <w:rsid w:val="004F66A9"/>
    <w:rsid w:val="00502091"/>
    <w:rsid w:val="005031DC"/>
    <w:rsid w:val="0050343D"/>
    <w:rsid w:val="005042C9"/>
    <w:rsid w:val="005044E6"/>
    <w:rsid w:val="0050579B"/>
    <w:rsid w:val="005061F1"/>
    <w:rsid w:val="00507959"/>
    <w:rsid w:val="00511A80"/>
    <w:rsid w:val="00513B0D"/>
    <w:rsid w:val="00517017"/>
    <w:rsid w:val="00520E18"/>
    <w:rsid w:val="00522067"/>
    <w:rsid w:val="0053237E"/>
    <w:rsid w:val="005339CA"/>
    <w:rsid w:val="00534032"/>
    <w:rsid w:val="00534169"/>
    <w:rsid w:val="00537774"/>
    <w:rsid w:val="005378FB"/>
    <w:rsid w:val="00540BC6"/>
    <w:rsid w:val="00540E24"/>
    <w:rsid w:val="00541782"/>
    <w:rsid w:val="005428D0"/>
    <w:rsid w:val="00543F11"/>
    <w:rsid w:val="005444CB"/>
    <w:rsid w:val="00546672"/>
    <w:rsid w:val="005502A1"/>
    <w:rsid w:val="00550A5F"/>
    <w:rsid w:val="005510D0"/>
    <w:rsid w:val="005510EE"/>
    <w:rsid w:val="00553750"/>
    <w:rsid w:val="00554DF2"/>
    <w:rsid w:val="00555015"/>
    <w:rsid w:val="00555109"/>
    <w:rsid w:val="00556C58"/>
    <w:rsid w:val="0056098D"/>
    <w:rsid w:val="0056223F"/>
    <w:rsid w:val="005628E8"/>
    <w:rsid w:val="00563C6D"/>
    <w:rsid w:val="00564F1A"/>
    <w:rsid w:val="005656C9"/>
    <w:rsid w:val="00565CBC"/>
    <w:rsid w:val="0056642D"/>
    <w:rsid w:val="00566FBE"/>
    <w:rsid w:val="00567BAF"/>
    <w:rsid w:val="0057062A"/>
    <w:rsid w:val="00570B76"/>
    <w:rsid w:val="005714B3"/>
    <w:rsid w:val="00573248"/>
    <w:rsid w:val="00574CD9"/>
    <w:rsid w:val="005752B1"/>
    <w:rsid w:val="00577065"/>
    <w:rsid w:val="005778F9"/>
    <w:rsid w:val="00580EFA"/>
    <w:rsid w:val="005823F3"/>
    <w:rsid w:val="00582B4F"/>
    <w:rsid w:val="00582C46"/>
    <w:rsid w:val="0058304E"/>
    <w:rsid w:val="00585E2E"/>
    <w:rsid w:val="0058666A"/>
    <w:rsid w:val="00586804"/>
    <w:rsid w:val="00587128"/>
    <w:rsid w:val="0058755F"/>
    <w:rsid w:val="00590510"/>
    <w:rsid w:val="00592098"/>
    <w:rsid w:val="00593C77"/>
    <w:rsid w:val="005961E7"/>
    <w:rsid w:val="00597427"/>
    <w:rsid w:val="005A0473"/>
    <w:rsid w:val="005A0AB5"/>
    <w:rsid w:val="005A162C"/>
    <w:rsid w:val="005A3107"/>
    <w:rsid w:val="005A3791"/>
    <w:rsid w:val="005A59FC"/>
    <w:rsid w:val="005A6B70"/>
    <w:rsid w:val="005A6C1B"/>
    <w:rsid w:val="005A70F9"/>
    <w:rsid w:val="005B0981"/>
    <w:rsid w:val="005B0A23"/>
    <w:rsid w:val="005B18FF"/>
    <w:rsid w:val="005B4475"/>
    <w:rsid w:val="005B4494"/>
    <w:rsid w:val="005B5AC2"/>
    <w:rsid w:val="005B5B90"/>
    <w:rsid w:val="005B5F6D"/>
    <w:rsid w:val="005B615A"/>
    <w:rsid w:val="005B6C03"/>
    <w:rsid w:val="005B7168"/>
    <w:rsid w:val="005B7A89"/>
    <w:rsid w:val="005B7F63"/>
    <w:rsid w:val="005C3CD2"/>
    <w:rsid w:val="005C4AB8"/>
    <w:rsid w:val="005C4CE5"/>
    <w:rsid w:val="005C5719"/>
    <w:rsid w:val="005C7812"/>
    <w:rsid w:val="005C7958"/>
    <w:rsid w:val="005D1158"/>
    <w:rsid w:val="005D2A0F"/>
    <w:rsid w:val="005D35A9"/>
    <w:rsid w:val="005D3BCF"/>
    <w:rsid w:val="005D3E23"/>
    <w:rsid w:val="005D5681"/>
    <w:rsid w:val="005D5D1D"/>
    <w:rsid w:val="005D7A31"/>
    <w:rsid w:val="005E07B5"/>
    <w:rsid w:val="005E2083"/>
    <w:rsid w:val="005E229C"/>
    <w:rsid w:val="005E35B2"/>
    <w:rsid w:val="005F1B36"/>
    <w:rsid w:val="005F4AA1"/>
    <w:rsid w:val="005F6F97"/>
    <w:rsid w:val="006004BA"/>
    <w:rsid w:val="00603984"/>
    <w:rsid w:val="00603EE4"/>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3245D"/>
    <w:rsid w:val="00634EC6"/>
    <w:rsid w:val="00637A07"/>
    <w:rsid w:val="006406F3"/>
    <w:rsid w:val="006412CF"/>
    <w:rsid w:val="00641E90"/>
    <w:rsid w:val="006438CD"/>
    <w:rsid w:val="006449F1"/>
    <w:rsid w:val="00644EAA"/>
    <w:rsid w:val="00645C17"/>
    <w:rsid w:val="00646B54"/>
    <w:rsid w:val="00646DB8"/>
    <w:rsid w:val="00647269"/>
    <w:rsid w:val="00652605"/>
    <w:rsid w:val="006530CF"/>
    <w:rsid w:val="0065473D"/>
    <w:rsid w:val="0065556F"/>
    <w:rsid w:val="00655E5C"/>
    <w:rsid w:val="00657367"/>
    <w:rsid w:val="00657833"/>
    <w:rsid w:val="00660BD6"/>
    <w:rsid w:val="0066178A"/>
    <w:rsid w:val="00662B09"/>
    <w:rsid w:val="006648D7"/>
    <w:rsid w:val="006654A9"/>
    <w:rsid w:val="0067658A"/>
    <w:rsid w:val="006776B0"/>
    <w:rsid w:val="006777C3"/>
    <w:rsid w:val="00680394"/>
    <w:rsid w:val="00680A27"/>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38A5"/>
    <w:rsid w:val="006B43C4"/>
    <w:rsid w:val="006B4CAC"/>
    <w:rsid w:val="006B608E"/>
    <w:rsid w:val="006B63DD"/>
    <w:rsid w:val="006C0E07"/>
    <w:rsid w:val="006C1A5C"/>
    <w:rsid w:val="006C204F"/>
    <w:rsid w:val="006C2212"/>
    <w:rsid w:val="006C4751"/>
    <w:rsid w:val="006C77D5"/>
    <w:rsid w:val="006D2910"/>
    <w:rsid w:val="006D39E3"/>
    <w:rsid w:val="006D47F4"/>
    <w:rsid w:val="006E1572"/>
    <w:rsid w:val="006E18D4"/>
    <w:rsid w:val="006E1BBE"/>
    <w:rsid w:val="006E28F2"/>
    <w:rsid w:val="006E29AC"/>
    <w:rsid w:val="006E3583"/>
    <w:rsid w:val="006E489A"/>
    <w:rsid w:val="006E6076"/>
    <w:rsid w:val="006E736B"/>
    <w:rsid w:val="006E7A24"/>
    <w:rsid w:val="006F299E"/>
    <w:rsid w:val="006F47B7"/>
    <w:rsid w:val="006F50EC"/>
    <w:rsid w:val="006F5D55"/>
    <w:rsid w:val="006F64D8"/>
    <w:rsid w:val="007006D1"/>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1827"/>
    <w:rsid w:val="00731D4A"/>
    <w:rsid w:val="00735FCB"/>
    <w:rsid w:val="00736245"/>
    <w:rsid w:val="0073681C"/>
    <w:rsid w:val="00737282"/>
    <w:rsid w:val="00742F4D"/>
    <w:rsid w:val="00744F1D"/>
    <w:rsid w:val="00746777"/>
    <w:rsid w:val="007469E5"/>
    <w:rsid w:val="007556EB"/>
    <w:rsid w:val="00756D1B"/>
    <w:rsid w:val="00761813"/>
    <w:rsid w:val="00762A5F"/>
    <w:rsid w:val="00762C7F"/>
    <w:rsid w:val="00766AE8"/>
    <w:rsid w:val="00766AF3"/>
    <w:rsid w:val="00766E79"/>
    <w:rsid w:val="00766E86"/>
    <w:rsid w:val="00767BC7"/>
    <w:rsid w:val="00767E1C"/>
    <w:rsid w:val="00770FCB"/>
    <w:rsid w:val="00774BEA"/>
    <w:rsid w:val="0077536E"/>
    <w:rsid w:val="007760BE"/>
    <w:rsid w:val="00776AE0"/>
    <w:rsid w:val="00781F11"/>
    <w:rsid w:val="00782CA5"/>
    <w:rsid w:val="007850DD"/>
    <w:rsid w:val="007856A4"/>
    <w:rsid w:val="00785D7D"/>
    <w:rsid w:val="007868CF"/>
    <w:rsid w:val="00786997"/>
    <w:rsid w:val="00787112"/>
    <w:rsid w:val="00792FAD"/>
    <w:rsid w:val="0079346F"/>
    <w:rsid w:val="00794EFA"/>
    <w:rsid w:val="007955A7"/>
    <w:rsid w:val="00797058"/>
    <w:rsid w:val="007976E8"/>
    <w:rsid w:val="007A1294"/>
    <w:rsid w:val="007A17D2"/>
    <w:rsid w:val="007A3221"/>
    <w:rsid w:val="007A54E6"/>
    <w:rsid w:val="007A5524"/>
    <w:rsid w:val="007A5E20"/>
    <w:rsid w:val="007A629C"/>
    <w:rsid w:val="007A72F1"/>
    <w:rsid w:val="007A790E"/>
    <w:rsid w:val="007A7A33"/>
    <w:rsid w:val="007A7C78"/>
    <w:rsid w:val="007B01BC"/>
    <w:rsid w:val="007B1C08"/>
    <w:rsid w:val="007B2AAD"/>
    <w:rsid w:val="007B35E1"/>
    <w:rsid w:val="007B437D"/>
    <w:rsid w:val="007B48B4"/>
    <w:rsid w:val="007C026A"/>
    <w:rsid w:val="007C1BE1"/>
    <w:rsid w:val="007C4B0A"/>
    <w:rsid w:val="007D1537"/>
    <w:rsid w:val="007D5936"/>
    <w:rsid w:val="007D66D0"/>
    <w:rsid w:val="007E3A40"/>
    <w:rsid w:val="007E5728"/>
    <w:rsid w:val="007E5EBD"/>
    <w:rsid w:val="007E74DE"/>
    <w:rsid w:val="007F34A1"/>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20391"/>
    <w:rsid w:val="00821290"/>
    <w:rsid w:val="00822A97"/>
    <w:rsid w:val="0082473C"/>
    <w:rsid w:val="00826E22"/>
    <w:rsid w:val="0083042A"/>
    <w:rsid w:val="00830E9F"/>
    <w:rsid w:val="0083150D"/>
    <w:rsid w:val="0083295F"/>
    <w:rsid w:val="00832999"/>
    <w:rsid w:val="008333BF"/>
    <w:rsid w:val="008343DA"/>
    <w:rsid w:val="008353A8"/>
    <w:rsid w:val="00835915"/>
    <w:rsid w:val="00836958"/>
    <w:rsid w:val="00836A62"/>
    <w:rsid w:val="008401A8"/>
    <w:rsid w:val="00841391"/>
    <w:rsid w:val="00845746"/>
    <w:rsid w:val="00846751"/>
    <w:rsid w:val="0085273A"/>
    <w:rsid w:val="00852DE4"/>
    <w:rsid w:val="0085460B"/>
    <w:rsid w:val="00854639"/>
    <w:rsid w:val="008547A9"/>
    <w:rsid w:val="008560A4"/>
    <w:rsid w:val="00856C1D"/>
    <w:rsid w:val="008613BF"/>
    <w:rsid w:val="0086204E"/>
    <w:rsid w:val="00863070"/>
    <w:rsid w:val="00863776"/>
    <w:rsid w:val="00863E01"/>
    <w:rsid w:val="00864E05"/>
    <w:rsid w:val="00865424"/>
    <w:rsid w:val="008654BC"/>
    <w:rsid w:val="00866058"/>
    <w:rsid w:val="008664C7"/>
    <w:rsid w:val="008674F5"/>
    <w:rsid w:val="00871DC7"/>
    <w:rsid w:val="008728C0"/>
    <w:rsid w:val="00872CD5"/>
    <w:rsid w:val="008730EB"/>
    <w:rsid w:val="00873C63"/>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58E4"/>
    <w:rsid w:val="00896C5B"/>
    <w:rsid w:val="008A09B3"/>
    <w:rsid w:val="008A15F0"/>
    <w:rsid w:val="008A1E99"/>
    <w:rsid w:val="008A275D"/>
    <w:rsid w:val="008A593F"/>
    <w:rsid w:val="008A72EF"/>
    <w:rsid w:val="008B1ECC"/>
    <w:rsid w:val="008B28A2"/>
    <w:rsid w:val="008B3602"/>
    <w:rsid w:val="008B3867"/>
    <w:rsid w:val="008C1943"/>
    <w:rsid w:val="008C26C5"/>
    <w:rsid w:val="008C295C"/>
    <w:rsid w:val="008C2DD9"/>
    <w:rsid w:val="008C2DEC"/>
    <w:rsid w:val="008C309A"/>
    <w:rsid w:val="008C5193"/>
    <w:rsid w:val="008C6AE0"/>
    <w:rsid w:val="008D0F02"/>
    <w:rsid w:val="008D0F59"/>
    <w:rsid w:val="008D13ED"/>
    <w:rsid w:val="008D1B81"/>
    <w:rsid w:val="008D4CA9"/>
    <w:rsid w:val="008D716F"/>
    <w:rsid w:val="008E036F"/>
    <w:rsid w:val="008E19C5"/>
    <w:rsid w:val="008E48FB"/>
    <w:rsid w:val="008E4DBC"/>
    <w:rsid w:val="008E5826"/>
    <w:rsid w:val="008E58F0"/>
    <w:rsid w:val="008E6FA6"/>
    <w:rsid w:val="008F0CCC"/>
    <w:rsid w:val="008F155B"/>
    <w:rsid w:val="008F1969"/>
    <w:rsid w:val="008F4318"/>
    <w:rsid w:val="008F5135"/>
    <w:rsid w:val="008F5A97"/>
    <w:rsid w:val="008F5C67"/>
    <w:rsid w:val="009015A8"/>
    <w:rsid w:val="00902125"/>
    <w:rsid w:val="009021E6"/>
    <w:rsid w:val="00903E6B"/>
    <w:rsid w:val="009042F3"/>
    <w:rsid w:val="009044CD"/>
    <w:rsid w:val="009057F5"/>
    <w:rsid w:val="00906A0F"/>
    <w:rsid w:val="00910DB5"/>
    <w:rsid w:val="009112AF"/>
    <w:rsid w:val="00914F8F"/>
    <w:rsid w:val="0091734D"/>
    <w:rsid w:val="0091795E"/>
    <w:rsid w:val="00920025"/>
    <w:rsid w:val="00920E65"/>
    <w:rsid w:val="00921378"/>
    <w:rsid w:val="009227C3"/>
    <w:rsid w:val="009241F3"/>
    <w:rsid w:val="00924FE6"/>
    <w:rsid w:val="009250DD"/>
    <w:rsid w:val="00925D4C"/>
    <w:rsid w:val="00927721"/>
    <w:rsid w:val="009327F4"/>
    <w:rsid w:val="00935224"/>
    <w:rsid w:val="009362AC"/>
    <w:rsid w:val="00941309"/>
    <w:rsid w:val="00943960"/>
    <w:rsid w:val="00943F7D"/>
    <w:rsid w:val="0094440B"/>
    <w:rsid w:val="00944ECF"/>
    <w:rsid w:val="0094545F"/>
    <w:rsid w:val="00947628"/>
    <w:rsid w:val="009525D3"/>
    <w:rsid w:val="00953E71"/>
    <w:rsid w:val="009542CB"/>
    <w:rsid w:val="0095528D"/>
    <w:rsid w:val="00956A3F"/>
    <w:rsid w:val="009571B9"/>
    <w:rsid w:val="009574A8"/>
    <w:rsid w:val="009611F7"/>
    <w:rsid w:val="00962159"/>
    <w:rsid w:val="00962A3A"/>
    <w:rsid w:val="00972FBF"/>
    <w:rsid w:val="00976866"/>
    <w:rsid w:val="0098022C"/>
    <w:rsid w:val="0098060A"/>
    <w:rsid w:val="00980D06"/>
    <w:rsid w:val="0098125B"/>
    <w:rsid w:val="00981A50"/>
    <w:rsid w:val="00981F67"/>
    <w:rsid w:val="00983292"/>
    <w:rsid w:val="0098337B"/>
    <w:rsid w:val="009853A6"/>
    <w:rsid w:val="0098689B"/>
    <w:rsid w:val="00990208"/>
    <w:rsid w:val="00990AF5"/>
    <w:rsid w:val="0099139B"/>
    <w:rsid w:val="009923E8"/>
    <w:rsid w:val="0099428D"/>
    <w:rsid w:val="009955B3"/>
    <w:rsid w:val="00995D29"/>
    <w:rsid w:val="0099605B"/>
    <w:rsid w:val="009976BD"/>
    <w:rsid w:val="009A0CF9"/>
    <w:rsid w:val="009A1D1B"/>
    <w:rsid w:val="009A6EDE"/>
    <w:rsid w:val="009B0FF0"/>
    <w:rsid w:val="009B11D4"/>
    <w:rsid w:val="009B55A9"/>
    <w:rsid w:val="009B5729"/>
    <w:rsid w:val="009B6BD7"/>
    <w:rsid w:val="009B6E84"/>
    <w:rsid w:val="009B701A"/>
    <w:rsid w:val="009B7792"/>
    <w:rsid w:val="009B7DC0"/>
    <w:rsid w:val="009B7FDC"/>
    <w:rsid w:val="009C06B9"/>
    <w:rsid w:val="009C096B"/>
    <w:rsid w:val="009C54FB"/>
    <w:rsid w:val="009C61C0"/>
    <w:rsid w:val="009D1935"/>
    <w:rsid w:val="009D2811"/>
    <w:rsid w:val="009D3249"/>
    <w:rsid w:val="009D3D33"/>
    <w:rsid w:val="009D5E40"/>
    <w:rsid w:val="009D67E7"/>
    <w:rsid w:val="009D7009"/>
    <w:rsid w:val="009D744F"/>
    <w:rsid w:val="009E2677"/>
    <w:rsid w:val="009E2F8F"/>
    <w:rsid w:val="009E670C"/>
    <w:rsid w:val="009F0A36"/>
    <w:rsid w:val="009F0CB3"/>
    <w:rsid w:val="009F1A13"/>
    <w:rsid w:val="009F1AB1"/>
    <w:rsid w:val="009F39B0"/>
    <w:rsid w:val="009F6634"/>
    <w:rsid w:val="009F6D77"/>
    <w:rsid w:val="009F7196"/>
    <w:rsid w:val="00A00C9A"/>
    <w:rsid w:val="00A00FEE"/>
    <w:rsid w:val="00A02A59"/>
    <w:rsid w:val="00A03886"/>
    <w:rsid w:val="00A05605"/>
    <w:rsid w:val="00A06BA2"/>
    <w:rsid w:val="00A118A0"/>
    <w:rsid w:val="00A13103"/>
    <w:rsid w:val="00A14E35"/>
    <w:rsid w:val="00A14FEF"/>
    <w:rsid w:val="00A20720"/>
    <w:rsid w:val="00A238FE"/>
    <w:rsid w:val="00A23C24"/>
    <w:rsid w:val="00A30AC7"/>
    <w:rsid w:val="00A30B8F"/>
    <w:rsid w:val="00A33C2A"/>
    <w:rsid w:val="00A36250"/>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6868"/>
    <w:rsid w:val="00A740D5"/>
    <w:rsid w:val="00A7530E"/>
    <w:rsid w:val="00A75F61"/>
    <w:rsid w:val="00A76012"/>
    <w:rsid w:val="00A76E92"/>
    <w:rsid w:val="00A809C7"/>
    <w:rsid w:val="00A81D10"/>
    <w:rsid w:val="00A831AF"/>
    <w:rsid w:val="00A83E2A"/>
    <w:rsid w:val="00A850D2"/>
    <w:rsid w:val="00A867B0"/>
    <w:rsid w:val="00A941BF"/>
    <w:rsid w:val="00A946F9"/>
    <w:rsid w:val="00A9555B"/>
    <w:rsid w:val="00AA0032"/>
    <w:rsid w:val="00AA1A53"/>
    <w:rsid w:val="00AA2544"/>
    <w:rsid w:val="00AA3C0A"/>
    <w:rsid w:val="00AA4515"/>
    <w:rsid w:val="00AA4D72"/>
    <w:rsid w:val="00AB0C07"/>
    <w:rsid w:val="00AB192F"/>
    <w:rsid w:val="00AB3110"/>
    <w:rsid w:val="00AB3383"/>
    <w:rsid w:val="00AB3DDF"/>
    <w:rsid w:val="00AB4CC8"/>
    <w:rsid w:val="00AB5120"/>
    <w:rsid w:val="00AB51B7"/>
    <w:rsid w:val="00AB52FF"/>
    <w:rsid w:val="00AB589B"/>
    <w:rsid w:val="00AC252A"/>
    <w:rsid w:val="00AC5FA2"/>
    <w:rsid w:val="00AC6250"/>
    <w:rsid w:val="00AC761D"/>
    <w:rsid w:val="00AC76D3"/>
    <w:rsid w:val="00AC7AB8"/>
    <w:rsid w:val="00AD0A4B"/>
    <w:rsid w:val="00AD363E"/>
    <w:rsid w:val="00AD379A"/>
    <w:rsid w:val="00AD421D"/>
    <w:rsid w:val="00AD5ED6"/>
    <w:rsid w:val="00AD7652"/>
    <w:rsid w:val="00AE134F"/>
    <w:rsid w:val="00AE2A02"/>
    <w:rsid w:val="00AE3192"/>
    <w:rsid w:val="00AE4F3A"/>
    <w:rsid w:val="00AE520E"/>
    <w:rsid w:val="00AE726D"/>
    <w:rsid w:val="00AF0825"/>
    <w:rsid w:val="00AF0E4C"/>
    <w:rsid w:val="00AF13FF"/>
    <w:rsid w:val="00AF2B5B"/>
    <w:rsid w:val="00AF6EC2"/>
    <w:rsid w:val="00AF7CE3"/>
    <w:rsid w:val="00B00E1F"/>
    <w:rsid w:val="00B02A04"/>
    <w:rsid w:val="00B03151"/>
    <w:rsid w:val="00B032AC"/>
    <w:rsid w:val="00B0410E"/>
    <w:rsid w:val="00B04BBC"/>
    <w:rsid w:val="00B059F9"/>
    <w:rsid w:val="00B0637C"/>
    <w:rsid w:val="00B07209"/>
    <w:rsid w:val="00B11027"/>
    <w:rsid w:val="00B12887"/>
    <w:rsid w:val="00B12DDA"/>
    <w:rsid w:val="00B13AB6"/>
    <w:rsid w:val="00B13EB2"/>
    <w:rsid w:val="00B16D0A"/>
    <w:rsid w:val="00B202CF"/>
    <w:rsid w:val="00B203FB"/>
    <w:rsid w:val="00B20F47"/>
    <w:rsid w:val="00B2187A"/>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1760"/>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E1E"/>
    <w:rsid w:val="00B7708B"/>
    <w:rsid w:val="00B77624"/>
    <w:rsid w:val="00B77678"/>
    <w:rsid w:val="00B77FD0"/>
    <w:rsid w:val="00B81300"/>
    <w:rsid w:val="00B81EC4"/>
    <w:rsid w:val="00B830C0"/>
    <w:rsid w:val="00B834E8"/>
    <w:rsid w:val="00B83E1F"/>
    <w:rsid w:val="00B847EC"/>
    <w:rsid w:val="00B86A96"/>
    <w:rsid w:val="00B92698"/>
    <w:rsid w:val="00B935ED"/>
    <w:rsid w:val="00B93BA1"/>
    <w:rsid w:val="00B93C15"/>
    <w:rsid w:val="00B9447A"/>
    <w:rsid w:val="00B948EA"/>
    <w:rsid w:val="00B94D0D"/>
    <w:rsid w:val="00B957FE"/>
    <w:rsid w:val="00B96B93"/>
    <w:rsid w:val="00B97670"/>
    <w:rsid w:val="00BA0868"/>
    <w:rsid w:val="00BA0B70"/>
    <w:rsid w:val="00BA3D68"/>
    <w:rsid w:val="00BA43FE"/>
    <w:rsid w:val="00BA5521"/>
    <w:rsid w:val="00BB1000"/>
    <w:rsid w:val="00BB2C59"/>
    <w:rsid w:val="00BB4625"/>
    <w:rsid w:val="00BB4B36"/>
    <w:rsid w:val="00BB4BF0"/>
    <w:rsid w:val="00BB70DE"/>
    <w:rsid w:val="00BB7C64"/>
    <w:rsid w:val="00BC1FC4"/>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F0AA9"/>
    <w:rsid w:val="00BF31AF"/>
    <w:rsid w:val="00BF3792"/>
    <w:rsid w:val="00BF37BE"/>
    <w:rsid w:val="00C0455C"/>
    <w:rsid w:val="00C05329"/>
    <w:rsid w:val="00C06CAF"/>
    <w:rsid w:val="00C06F5E"/>
    <w:rsid w:val="00C072C4"/>
    <w:rsid w:val="00C12A5E"/>
    <w:rsid w:val="00C13A09"/>
    <w:rsid w:val="00C13E03"/>
    <w:rsid w:val="00C153D5"/>
    <w:rsid w:val="00C15E43"/>
    <w:rsid w:val="00C20763"/>
    <w:rsid w:val="00C20C42"/>
    <w:rsid w:val="00C22B3C"/>
    <w:rsid w:val="00C232AB"/>
    <w:rsid w:val="00C2365D"/>
    <w:rsid w:val="00C242DE"/>
    <w:rsid w:val="00C25DBE"/>
    <w:rsid w:val="00C25F4F"/>
    <w:rsid w:val="00C26DDA"/>
    <w:rsid w:val="00C27091"/>
    <w:rsid w:val="00C30911"/>
    <w:rsid w:val="00C34190"/>
    <w:rsid w:val="00C35203"/>
    <w:rsid w:val="00C35440"/>
    <w:rsid w:val="00C360D7"/>
    <w:rsid w:val="00C3717B"/>
    <w:rsid w:val="00C4247B"/>
    <w:rsid w:val="00C4259C"/>
    <w:rsid w:val="00C427EE"/>
    <w:rsid w:val="00C4525D"/>
    <w:rsid w:val="00C45590"/>
    <w:rsid w:val="00C45D2D"/>
    <w:rsid w:val="00C45D9F"/>
    <w:rsid w:val="00C4710D"/>
    <w:rsid w:val="00C505F0"/>
    <w:rsid w:val="00C5114B"/>
    <w:rsid w:val="00C52BBC"/>
    <w:rsid w:val="00C53257"/>
    <w:rsid w:val="00C53DD2"/>
    <w:rsid w:val="00C55884"/>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911DE"/>
    <w:rsid w:val="00C916D4"/>
    <w:rsid w:val="00C92D43"/>
    <w:rsid w:val="00C934A1"/>
    <w:rsid w:val="00C943D2"/>
    <w:rsid w:val="00C94B77"/>
    <w:rsid w:val="00C9618E"/>
    <w:rsid w:val="00C97CA6"/>
    <w:rsid w:val="00CA0ABC"/>
    <w:rsid w:val="00CA26BA"/>
    <w:rsid w:val="00CA2DD8"/>
    <w:rsid w:val="00CA4446"/>
    <w:rsid w:val="00CA466D"/>
    <w:rsid w:val="00CA4941"/>
    <w:rsid w:val="00CA5649"/>
    <w:rsid w:val="00CA7A2D"/>
    <w:rsid w:val="00CA7D9B"/>
    <w:rsid w:val="00CA7DFC"/>
    <w:rsid w:val="00CA7E8F"/>
    <w:rsid w:val="00CB1F79"/>
    <w:rsid w:val="00CB6717"/>
    <w:rsid w:val="00CB7188"/>
    <w:rsid w:val="00CB72BF"/>
    <w:rsid w:val="00CC0F16"/>
    <w:rsid w:val="00CC1677"/>
    <w:rsid w:val="00CC242D"/>
    <w:rsid w:val="00CC4A2A"/>
    <w:rsid w:val="00CC4AF2"/>
    <w:rsid w:val="00CC7968"/>
    <w:rsid w:val="00CD3AFB"/>
    <w:rsid w:val="00CD5C00"/>
    <w:rsid w:val="00CD6A51"/>
    <w:rsid w:val="00CD71A1"/>
    <w:rsid w:val="00CE4AAA"/>
    <w:rsid w:val="00CE6B1A"/>
    <w:rsid w:val="00CF03A1"/>
    <w:rsid w:val="00CF1792"/>
    <w:rsid w:val="00CF191A"/>
    <w:rsid w:val="00CF258E"/>
    <w:rsid w:val="00CF4028"/>
    <w:rsid w:val="00CF52FF"/>
    <w:rsid w:val="00CF6B26"/>
    <w:rsid w:val="00D00F22"/>
    <w:rsid w:val="00D027F6"/>
    <w:rsid w:val="00D02A24"/>
    <w:rsid w:val="00D02A53"/>
    <w:rsid w:val="00D05FCC"/>
    <w:rsid w:val="00D0709F"/>
    <w:rsid w:val="00D075F0"/>
    <w:rsid w:val="00D07E40"/>
    <w:rsid w:val="00D104F1"/>
    <w:rsid w:val="00D116B8"/>
    <w:rsid w:val="00D11A98"/>
    <w:rsid w:val="00D14CE9"/>
    <w:rsid w:val="00D179A8"/>
    <w:rsid w:val="00D227C7"/>
    <w:rsid w:val="00D235C1"/>
    <w:rsid w:val="00D248A0"/>
    <w:rsid w:val="00D25010"/>
    <w:rsid w:val="00D25429"/>
    <w:rsid w:val="00D269AE"/>
    <w:rsid w:val="00D26A13"/>
    <w:rsid w:val="00D27F21"/>
    <w:rsid w:val="00D317B1"/>
    <w:rsid w:val="00D330E8"/>
    <w:rsid w:val="00D35310"/>
    <w:rsid w:val="00D3666F"/>
    <w:rsid w:val="00D40312"/>
    <w:rsid w:val="00D407E3"/>
    <w:rsid w:val="00D42588"/>
    <w:rsid w:val="00D42C7E"/>
    <w:rsid w:val="00D43096"/>
    <w:rsid w:val="00D43643"/>
    <w:rsid w:val="00D46355"/>
    <w:rsid w:val="00D5098C"/>
    <w:rsid w:val="00D51033"/>
    <w:rsid w:val="00D5105E"/>
    <w:rsid w:val="00D51E98"/>
    <w:rsid w:val="00D531E9"/>
    <w:rsid w:val="00D56E46"/>
    <w:rsid w:val="00D572DD"/>
    <w:rsid w:val="00D6063F"/>
    <w:rsid w:val="00D628B9"/>
    <w:rsid w:val="00D641EE"/>
    <w:rsid w:val="00D64A38"/>
    <w:rsid w:val="00D6571B"/>
    <w:rsid w:val="00D671C7"/>
    <w:rsid w:val="00D75E53"/>
    <w:rsid w:val="00D76A17"/>
    <w:rsid w:val="00D7723B"/>
    <w:rsid w:val="00D802C4"/>
    <w:rsid w:val="00D82279"/>
    <w:rsid w:val="00D83090"/>
    <w:rsid w:val="00D872D7"/>
    <w:rsid w:val="00D90F23"/>
    <w:rsid w:val="00D930F5"/>
    <w:rsid w:val="00D936CB"/>
    <w:rsid w:val="00D93847"/>
    <w:rsid w:val="00D9396B"/>
    <w:rsid w:val="00D93C90"/>
    <w:rsid w:val="00D94062"/>
    <w:rsid w:val="00D9567F"/>
    <w:rsid w:val="00D95962"/>
    <w:rsid w:val="00D95DB5"/>
    <w:rsid w:val="00D96E9B"/>
    <w:rsid w:val="00DA0CCC"/>
    <w:rsid w:val="00DA2FFA"/>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006E"/>
    <w:rsid w:val="00DC23ED"/>
    <w:rsid w:val="00DC270A"/>
    <w:rsid w:val="00DC3427"/>
    <w:rsid w:val="00DC4627"/>
    <w:rsid w:val="00DC5279"/>
    <w:rsid w:val="00DC67A4"/>
    <w:rsid w:val="00DC7FC5"/>
    <w:rsid w:val="00DD0161"/>
    <w:rsid w:val="00DD1939"/>
    <w:rsid w:val="00DD2E07"/>
    <w:rsid w:val="00DD4550"/>
    <w:rsid w:val="00DD52FF"/>
    <w:rsid w:val="00DD5CB9"/>
    <w:rsid w:val="00DD745E"/>
    <w:rsid w:val="00DE1DF2"/>
    <w:rsid w:val="00DE20D6"/>
    <w:rsid w:val="00DE25D4"/>
    <w:rsid w:val="00DE5D70"/>
    <w:rsid w:val="00DE70DF"/>
    <w:rsid w:val="00DF04E1"/>
    <w:rsid w:val="00DF26D4"/>
    <w:rsid w:val="00DF2A85"/>
    <w:rsid w:val="00DF575D"/>
    <w:rsid w:val="00E00DCC"/>
    <w:rsid w:val="00E03E07"/>
    <w:rsid w:val="00E05E25"/>
    <w:rsid w:val="00E069E0"/>
    <w:rsid w:val="00E115EE"/>
    <w:rsid w:val="00E1170D"/>
    <w:rsid w:val="00E11EE3"/>
    <w:rsid w:val="00E13A17"/>
    <w:rsid w:val="00E1435E"/>
    <w:rsid w:val="00E157A1"/>
    <w:rsid w:val="00E15CEC"/>
    <w:rsid w:val="00E160D7"/>
    <w:rsid w:val="00E162DB"/>
    <w:rsid w:val="00E16F39"/>
    <w:rsid w:val="00E20B45"/>
    <w:rsid w:val="00E22BD1"/>
    <w:rsid w:val="00E23A62"/>
    <w:rsid w:val="00E25901"/>
    <w:rsid w:val="00E262F5"/>
    <w:rsid w:val="00E268B9"/>
    <w:rsid w:val="00E27D58"/>
    <w:rsid w:val="00E32EF5"/>
    <w:rsid w:val="00E33FFA"/>
    <w:rsid w:val="00E369DD"/>
    <w:rsid w:val="00E40433"/>
    <w:rsid w:val="00E41119"/>
    <w:rsid w:val="00E414DD"/>
    <w:rsid w:val="00E42E0C"/>
    <w:rsid w:val="00E431E2"/>
    <w:rsid w:val="00E4583E"/>
    <w:rsid w:val="00E45FFE"/>
    <w:rsid w:val="00E46754"/>
    <w:rsid w:val="00E5158D"/>
    <w:rsid w:val="00E522BE"/>
    <w:rsid w:val="00E5236F"/>
    <w:rsid w:val="00E528BB"/>
    <w:rsid w:val="00E52EF2"/>
    <w:rsid w:val="00E55879"/>
    <w:rsid w:val="00E559F3"/>
    <w:rsid w:val="00E57304"/>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9F5"/>
    <w:rsid w:val="00E75CDC"/>
    <w:rsid w:val="00E807A2"/>
    <w:rsid w:val="00E82793"/>
    <w:rsid w:val="00E8507E"/>
    <w:rsid w:val="00E86398"/>
    <w:rsid w:val="00E8708A"/>
    <w:rsid w:val="00E90F0D"/>
    <w:rsid w:val="00E91EAB"/>
    <w:rsid w:val="00E93942"/>
    <w:rsid w:val="00E93A64"/>
    <w:rsid w:val="00E95174"/>
    <w:rsid w:val="00E958DC"/>
    <w:rsid w:val="00E95F2D"/>
    <w:rsid w:val="00E965F3"/>
    <w:rsid w:val="00EA0766"/>
    <w:rsid w:val="00EA0FB4"/>
    <w:rsid w:val="00EA2B48"/>
    <w:rsid w:val="00EA36C5"/>
    <w:rsid w:val="00EA3D24"/>
    <w:rsid w:val="00EA537E"/>
    <w:rsid w:val="00EA60D9"/>
    <w:rsid w:val="00EA622A"/>
    <w:rsid w:val="00EA7B7E"/>
    <w:rsid w:val="00EB30DD"/>
    <w:rsid w:val="00EB321E"/>
    <w:rsid w:val="00EC0C07"/>
    <w:rsid w:val="00EC3F04"/>
    <w:rsid w:val="00EC466F"/>
    <w:rsid w:val="00EC553B"/>
    <w:rsid w:val="00EC7062"/>
    <w:rsid w:val="00ED0271"/>
    <w:rsid w:val="00ED1284"/>
    <w:rsid w:val="00ED2C77"/>
    <w:rsid w:val="00ED4C6D"/>
    <w:rsid w:val="00ED605D"/>
    <w:rsid w:val="00ED687D"/>
    <w:rsid w:val="00ED6FEF"/>
    <w:rsid w:val="00ED79D8"/>
    <w:rsid w:val="00ED7E7B"/>
    <w:rsid w:val="00EE4855"/>
    <w:rsid w:val="00EE5A7E"/>
    <w:rsid w:val="00EE5B3F"/>
    <w:rsid w:val="00EE60DB"/>
    <w:rsid w:val="00EE6613"/>
    <w:rsid w:val="00EE689C"/>
    <w:rsid w:val="00EE6FDC"/>
    <w:rsid w:val="00EE7A4C"/>
    <w:rsid w:val="00EE7B58"/>
    <w:rsid w:val="00EF33CA"/>
    <w:rsid w:val="00EF3EE3"/>
    <w:rsid w:val="00EF3FF6"/>
    <w:rsid w:val="00EF5F67"/>
    <w:rsid w:val="00EF7C26"/>
    <w:rsid w:val="00F02343"/>
    <w:rsid w:val="00F02924"/>
    <w:rsid w:val="00F02AC4"/>
    <w:rsid w:val="00F038F5"/>
    <w:rsid w:val="00F05889"/>
    <w:rsid w:val="00F06642"/>
    <w:rsid w:val="00F06776"/>
    <w:rsid w:val="00F102C3"/>
    <w:rsid w:val="00F109CF"/>
    <w:rsid w:val="00F11E33"/>
    <w:rsid w:val="00F1246B"/>
    <w:rsid w:val="00F13156"/>
    <w:rsid w:val="00F13268"/>
    <w:rsid w:val="00F13C72"/>
    <w:rsid w:val="00F13CAF"/>
    <w:rsid w:val="00F1438B"/>
    <w:rsid w:val="00F14D4C"/>
    <w:rsid w:val="00F16446"/>
    <w:rsid w:val="00F16EA7"/>
    <w:rsid w:val="00F2032C"/>
    <w:rsid w:val="00F20A55"/>
    <w:rsid w:val="00F21381"/>
    <w:rsid w:val="00F21E3B"/>
    <w:rsid w:val="00F2291B"/>
    <w:rsid w:val="00F23E6F"/>
    <w:rsid w:val="00F2472D"/>
    <w:rsid w:val="00F2475D"/>
    <w:rsid w:val="00F258B2"/>
    <w:rsid w:val="00F267EA"/>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69AE"/>
    <w:rsid w:val="00F57239"/>
    <w:rsid w:val="00F60AF7"/>
    <w:rsid w:val="00F62139"/>
    <w:rsid w:val="00F6220A"/>
    <w:rsid w:val="00F6256C"/>
    <w:rsid w:val="00F625BE"/>
    <w:rsid w:val="00F650D5"/>
    <w:rsid w:val="00F65249"/>
    <w:rsid w:val="00F65B24"/>
    <w:rsid w:val="00F66A8C"/>
    <w:rsid w:val="00F67A81"/>
    <w:rsid w:val="00F716A2"/>
    <w:rsid w:val="00F7206F"/>
    <w:rsid w:val="00F812CC"/>
    <w:rsid w:val="00F8292A"/>
    <w:rsid w:val="00F830FF"/>
    <w:rsid w:val="00F833F7"/>
    <w:rsid w:val="00F84682"/>
    <w:rsid w:val="00F904E5"/>
    <w:rsid w:val="00F91BBE"/>
    <w:rsid w:val="00F92400"/>
    <w:rsid w:val="00F96841"/>
    <w:rsid w:val="00FA0AA1"/>
    <w:rsid w:val="00FA3A6F"/>
    <w:rsid w:val="00FA624B"/>
    <w:rsid w:val="00FA6A36"/>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FA8"/>
    <w:rsid w:val="00FD3C06"/>
    <w:rsid w:val="00FD5EC9"/>
    <w:rsid w:val="00FD6013"/>
    <w:rsid w:val="00FD728C"/>
    <w:rsid w:val="00FE146A"/>
    <w:rsid w:val="00FE178B"/>
    <w:rsid w:val="00FE179F"/>
    <w:rsid w:val="00FE1932"/>
    <w:rsid w:val="00FE1AE0"/>
    <w:rsid w:val="00FE2736"/>
    <w:rsid w:val="00FE31FD"/>
    <w:rsid w:val="00FE39F4"/>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3900459">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81D5A-A324-4D37-8339-538F0CA4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2017-09-08T07:59:00Z</dcterms:created>
  <dcterms:modified xsi:type="dcterms:W3CDTF">2017-09-08T07:59:00Z</dcterms:modified>
</cp:coreProperties>
</file>