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57" w:rsidRDefault="000C767B" w:rsidP="002C3976">
      <w:pPr>
        <w:ind w:right="98"/>
        <w:rPr>
          <w:rFonts w:ascii="Bodoni MT" w:hAnsi="Bodoni MT"/>
        </w:rPr>
      </w:pPr>
      <w:bookmarkStart w:id="0" w:name="_GoBack"/>
      <w:bookmarkEnd w:id="0"/>
      <w:r>
        <w:rPr>
          <w:rFonts w:ascii="Bodoni MT" w:hAnsi="Bodoni MT"/>
        </w:rPr>
        <w:t xml:space="preserve">Del. n. </w:t>
      </w:r>
      <w:r w:rsidR="00AE53F1">
        <w:rPr>
          <w:rFonts w:ascii="Bodoni MT" w:hAnsi="Bodoni MT"/>
        </w:rPr>
        <w:t>179</w:t>
      </w:r>
      <w:r w:rsidR="00807E57" w:rsidRPr="007B48B4">
        <w:rPr>
          <w:rFonts w:ascii="Bodoni MT" w:hAnsi="Bodoni MT"/>
        </w:rPr>
        <w:t>/201</w:t>
      </w:r>
      <w:r w:rsidR="00E20B45">
        <w:rPr>
          <w:rFonts w:ascii="Bodoni MT" w:hAnsi="Bodoni MT"/>
        </w:rPr>
        <w:t>7</w:t>
      </w:r>
      <w:r w:rsidR="00807E57" w:rsidRPr="007B48B4">
        <w:rPr>
          <w:rFonts w:ascii="Bodoni MT" w:hAnsi="Bodoni MT"/>
        </w:rPr>
        <w:t>/PAR</w:t>
      </w:r>
    </w:p>
    <w:p w:rsidR="00D872D7" w:rsidRDefault="00D872D7" w:rsidP="002C3976">
      <w:pPr>
        <w:ind w:right="98"/>
        <w:rPr>
          <w:rFonts w:ascii="Bodoni MT" w:hAnsi="Bodoni MT"/>
        </w:rPr>
      </w:pPr>
    </w:p>
    <w:p w:rsidR="00D872D7" w:rsidRPr="00426926" w:rsidRDefault="00D872D7" w:rsidP="002C3976">
      <w:pPr>
        <w:ind w:right="98"/>
        <w:rPr>
          <w:rFonts w:ascii="Bodoni MT" w:hAnsi="Bodoni MT"/>
        </w:rPr>
      </w:pPr>
    </w:p>
    <w:p w:rsidR="00807E57" w:rsidRPr="00426926" w:rsidRDefault="00807E57" w:rsidP="00807E57">
      <w:pPr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1in" o:ole="">
            <v:imagedata r:id="rId8" o:title=""/>
          </v:shape>
          <o:OLEObject Type="Embed" ProgID="Word.Picture.8" ShapeID="_x0000_i1025" DrawAspect="Content" ObjectID="_1571743959" r:id="rId9"/>
        </w:object>
      </w:r>
    </w:p>
    <w:p w:rsidR="00807E57" w:rsidRPr="00426926" w:rsidRDefault="00807E57" w:rsidP="002C3976">
      <w:pPr>
        <w:ind w:right="96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t>Sezione regionale di controllo per la Toscana</w:t>
      </w:r>
    </w:p>
    <w:p w:rsidR="00D872D7" w:rsidRDefault="00D872D7" w:rsidP="00C4259C">
      <w:pPr>
        <w:spacing w:before="120"/>
        <w:rPr>
          <w:rFonts w:ascii="Bodoni MT" w:hAnsi="Bodoni MT"/>
        </w:rPr>
      </w:pPr>
    </w:p>
    <w:p w:rsidR="00807E57" w:rsidRPr="00426926" w:rsidRDefault="00807E57" w:rsidP="00E20B45">
      <w:pPr>
        <w:spacing w:before="120"/>
        <w:ind w:firstLine="708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:rsidR="00807E57" w:rsidRDefault="00807E57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 xml:space="preserve">Roberto </w:t>
      </w:r>
      <w:r w:rsidR="006E18D4">
        <w:rPr>
          <w:rFonts w:ascii="Bodoni MT" w:hAnsi="Bodoni MT"/>
        </w:rPr>
        <w:tab/>
      </w:r>
      <w:r w:rsidR="00D70B79">
        <w:rPr>
          <w:rFonts w:ascii="Bodoni MT" w:hAnsi="Bodoni MT"/>
        </w:rPr>
        <w:tab/>
      </w:r>
      <w:r w:rsidR="00B5289D">
        <w:rPr>
          <w:rFonts w:ascii="Bodoni MT" w:hAnsi="Bodoni MT"/>
        </w:rPr>
        <w:t xml:space="preserve"> </w:t>
      </w:r>
      <w:r>
        <w:rPr>
          <w:rFonts w:ascii="Bodoni MT" w:hAnsi="Bodoni MT"/>
        </w:rPr>
        <w:t>TABBITA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Pr="00426926">
        <w:rPr>
          <w:rFonts w:ascii="Bodoni MT" w:hAnsi="Bodoni MT"/>
        </w:rPr>
        <w:t>residente</w:t>
      </w:r>
    </w:p>
    <w:p w:rsidR="00807E57" w:rsidRPr="00426926" w:rsidRDefault="00807E57" w:rsidP="002D234A">
      <w:pPr>
        <w:spacing w:line="320" w:lineRule="exact"/>
        <w:ind w:left="708" w:right="96" w:firstLine="284"/>
        <w:rPr>
          <w:rFonts w:ascii="Bodoni MT" w:hAnsi="Bodoni MT"/>
        </w:rPr>
      </w:pPr>
      <w:r w:rsidRPr="00426926">
        <w:rPr>
          <w:rFonts w:ascii="Bodoni MT" w:hAnsi="Bodoni MT"/>
        </w:rPr>
        <w:t xml:space="preserve">Paolo </w:t>
      </w:r>
      <w:r w:rsidR="006E18D4">
        <w:rPr>
          <w:rFonts w:ascii="Bodoni MT" w:hAnsi="Bodoni MT"/>
        </w:rPr>
        <w:tab/>
      </w:r>
      <w:r w:rsidR="00D70B79">
        <w:rPr>
          <w:rFonts w:ascii="Bodoni MT" w:hAnsi="Bodoni MT"/>
        </w:rPr>
        <w:tab/>
      </w:r>
      <w:r w:rsidR="00B5289D">
        <w:rPr>
          <w:rFonts w:ascii="Bodoni MT" w:hAnsi="Bodoni MT"/>
        </w:rPr>
        <w:t xml:space="preserve"> </w:t>
      </w:r>
      <w:r w:rsidRPr="00426926">
        <w:rPr>
          <w:rFonts w:ascii="Bodoni MT" w:hAnsi="Bodoni MT"/>
        </w:rPr>
        <w:t>PELUFFO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Pr="00426926">
        <w:rPr>
          <w:rFonts w:ascii="Bodoni MT" w:hAnsi="Bodoni MT"/>
        </w:rPr>
        <w:t>onsigliere</w:t>
      </w:r>
    </w:p>
    <w:p w:rsidR="006858B7" w:rsidRDefault="00807E57" w:rsidP="002D234A">
      <w:pPr>
        <w:spacing w:line="320" w:lineRule="exact"/>
        <w:ind w:left="284" w:right="96" w:firstLine="708"/>
        <w:rPr>
          <w:rFonts w:ascii="Bodoni MT" w:hAnsi="Bodoni MT"/>
        </w:rPr>
      </w:pPr>
      <w:r w:rsidRPr="00426926">
        <w:rPr>
          <w:rFonts w:ascii="Bodoni MT" w:hAnsi="Bodoni MT"/>
        </w:rPr>
        <w:t xml:space="preserve">Nicola </w:t>
      </w:r>
      <w:r w:rsidR="006E18D4">
        <w:rPr>
          <w:rFonts w:ascii="Bodoni MT" w:hAnsi="Bodoni MT"/>
        </w:rPr>
        <w:tab/>
      </w:r>
      <w:r w:rsidR="00D70B79">
        <w:rPr>
          <w:rFonts w:ascii="Bodoni MT" w:hAnsi="Bodoni MT"/>
        </w:rPr>
        <w:tab/>
      </w:r>
      <w:r w:rsidR="00B5289D">
        <w:rPr>
          <w:rFonts w:ascii="Bodoni MT" w:hAnsi="Bodoni MT"/>
        </w:rPr>
        <w:t xml:space="preserve"> </w:t>
      </w:r>
      <w:r w:rsidRPr="00426926">
        <w:rPr>
          <w:rFonts w:ascii="Bodoni MT" w:hAnsi="Bodoni MT"/>
        </w:rPr>
        <w:t>BONTEMPO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="006858B7">
        <w:rPr>
          <w:rFonts w:ascii="Bodoni MT" w:hAnsi="Bodoni MT"/>
        </w:rPr>
        <w:t xml:space="preserve">onsigliere, </w:t>
      </w:r>
      <w:r w:rsidR="00C73227">
        <w:rPr>
          <w:rFonts w:ascii="Bodoni MT" w:hAnsi="Bodoni MT"/>
        </w:rPr>
        <w:t>R</w:t>
      </w:r>
      <w:r w:rsidR="006858B7">
        <w:rPr>
          <w:rFonts w:ascii="Bodoni MT" w:hAnsi="Bodoni MT"/>
        </w:rPr>
        <w:t>elatore</w:t>
      </w:r>
    </w:p>
    <w:p w:rsidR="00D872D7" w:rsidRDefault="00D872D7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Mauro</w:t>
      </w:r>
      <w:r>
        <w:rPr>
          <w:rFonts w:ascii="Bodoni MT" w:hAnsi="Bodoni MT"/>
        </w:rPr>
        <w:tab/>
      </w:r>
      <w:r w:rsidR="00D70B79">
        <w:rPr>
          <w:rFonts w:ascii="Bodoni MT" w:hAnsi="Bodoni MT"/>
        </w:rPr>
        <w:tab/>
      </w:r>
      <w:r w:rsidR="00B5289D">
        <w:rPr>
          <w:rFonts w:ascii="Bodoni MT" w:hAnsi="Bodoni MT"/>
        </w:rPr>
        <w:t xml:space="preserve"> </w:t>
      </w:r>
      <w:r>
        <w:rPr>
          <w:rFonts w:ascii="Bodoni MT" w:hAnsi="Bodoni MT"/>
        </w:rPr>
        <w:t>NORI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:rsidR="009115A2" w:rsidRDefault="00B5289D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 xml:space="preserve">Giancarlo Carmelo </w:t>
      </w:r>
      <w:r w:rsidR="00D70B79" w:rsidRPr="001A7F04">
        <w:rPr>
          <w:rFonts w:ascii="Bodoni MT" w:hAnsi="Bodoni MT"/>
        </w:rPr>
        <w:t>PEZZUTO</w:t>
      </w:r>
      <w:r w:rsidR="009115A2" w:rsidRPr="001A7F04">
        <w:rPr>
          <w:rFonts w:ascii="Bodoni MT" w:hAnsi="Bodoni MT"/>
        </w:rPr>
        <w:tab/>
      </w:r>
      <w:r w:rsidR="009115A2" w:rsidRPr="001A7F04">
        <w:rPr>
          <w:rFonts w:ascii="Bodoni MT" w:hAnsi="Bodoni MT"/>
        </w:rPr>
        <w:tab/>
      </w:r>
      <w:r w:rsidR="009115A2" w:rsidRPr="001A7F04">
        <w:rPr>
          <w:rFonts w:ascii="Bodoni MT" w:hAnsi="Bodoni MT"/>
        </w:rPr>
        <w:tab/>
        <w:t>Consigliere</w:t>
      </w:r>
    </w:p>
    <w:p w:rsidR="009115A2" w:rsidRDefault="009115A2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Fabio</w:t>
      </w:r>
      <w:r>
        <w:rPr>
          <w:rFonts w:ascii="Bodoni MT" w:hAnsi="Bodoni MT"/>
        </w:rPr>
        <w:tab/>
      </w:r>
      <w:r w:rsidR="00D70B79">
        <w:rPr>
          <w:rFonts w:ascii="Bodoni MT" w:hAnsi="Bodoni MT"/>
        </w:rPr>
        <w:tab/>
      </w:r>
      <w:r w:rsidR="00B5289D">
        <w:rPr>
          <w:rFonts w:ascii="Bodoni MT" w:hAnsi="Bodoni MT"/>
        </w:rPr>
        <w:t xml:space="preserve"> </w:t>
      </w:r>
      <w:r>
        <w:rPr>
          <w:rFonts w:ascii="Bodoni MT" w:hAnsi="Bodoni MT"/>
        </w:rPr>
        <w:t>ALPINI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Referendario</w:t>
      </w:r>
    </w:p>
    <w:p w:rsidR="00807E57" w:rsidRPr="00426926" w:rsidRDefault="00C4259C" w:rsidP="003C157E">
      <w:pPr>
        <w:spacing w:before="240" w:line="320" w:lineRule="exact"/>
        <w:ind w:firstLine="709"/>
        <w:rPr>
          <w:rFonts w:ascii="Bodoni MT" w:hAnsi="Bodoni MT"/>
        </w:rPr>
      </w:pPr>
      <w:r>
        <w:rPr>
          <w:rFonts w:ascii="Bodoni MT" w:hAnsi="Bodoni MT"/>
        </w:rPr>
        <w:t>ne</w:t>
      </w:r>
      <w:r w:rsidR="00807E57" w:rsidRPr="007B48B4">
        <w:rPr>
          <w:rFonts w:ascii="Bodoni MT" w:hAnsi="Bodoni MT"/>
        </w:rPr>
        <w:t>ll’adunanza del</w:t>
      </w:r>
      <w:r w:rsidR="002C3976" w:rsidRPr="007B48B4">
        <w:rPr>
          <w:rFonts w:ascii="Bodoni MT" w:hAnsi="Bodoni MT"/>
        </w:rPr>
        <w:t xml:space="preserve"> </w:t>
      </w:r>
      <w:r w:rsidR="00B136B1">
        <w:rPr>
          <w:rFonts w:ascii="Bodoni MT" w:hAnsi="Bodoni MT"/>
        </w:rPr>
        <w:t>9 novembre</w:t>
      </w:r>
      <w:r w:rsidR="009115A2">
        <w:rPr>
          <w:rFonts w:ascii="Bodoni MT" w:hAnsi="Bodoni MT"/>
        </w:rPr>
        <w:t xml:space="preserve"> </w:t>
      </w:r>
      <w:r w:rsidR="008E58F0">
        <w:rPr>
          <w:rFonts w:ascii="Bodoni MT" w:hAnsi="Bodoni MT"/>
        </w:rPr>
        <w:t>201</w:t>
      </w:r>
      <w:r w:rsidR="00423C0A">
        <w:rPr>
          <w:rFonts w:ascii="Bodoni MT" w:hAnsi="Bodoni MT"/>
        </w:rPr>
        <w:t>7</w:t>
      </w:r>
      <w:r w:rsidR="008E58F0">
        <w:rPr>
          <w:rFonts w:ascii="Bodoni MT" w:hAnsi="Bodoni MT"/>
        </w:rPr>
        <w:t>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l’art. 100, comma 2, </w:t>
      </w:r>
      <w:r w:rsidR="00FF4943" w:rsidRPr="00F427F8">
        <w:rPr>
          <w:rFonts w:ascii="Bodoni MT" w:hAnsi="Bodoni MT"/>
        </w:rPr>
        <w:t xml:space="preserve">della </w:t>
      </w:r>
      <w:r w:rsidRPr="00F427F8">
        <w:rPr>
          <w:rFonts w:ascii="Bodoni MT" w:hAnsi="Bodoni MT"/>
        </w:rPr>
        <w:t>Cost</w:t>
      </w:r>
      <w:r w:rsidR="00FF4943" w:rsidRPr="00F427F8">
        <w:rPr>
          <w:rFonts w:ascii="Bodoni MT" w:hAnsi="Bodoni MT"/>
        </w:rPr>
        <w:t>ituzione</w:t>
      </w:r>
      <w:r w:rsidRPr="00F427F8">
        <w:rPr>
          <w:rFonts w:ascii="Bodoni MT" w:hAnsi="Bodoni MT"/>
        </w:rPr>
        <w:t>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</w:t>
      </w:r>
      <w:r w:rsidR="00FF4943" w:rsidRPr="00F427F8">
        <w:rPr>
          <w:rFonts w:ascii="Bodoni MT" w:hAnsi="Bodoni MT"/>
        </w:rPr>
        <w:t>t</w:t>
      </w:r>
      <w:r w:rsidR="00F427F8">
        <w:rPr>
          <w:rFonts w:ascii="Bodoni MT" w:hAnsi="Bodoni MT"/>
        </w:rPr>
        <w:t>.u.</w:t>
      </w:r>
      <w:r w:rsidRPr="00F427F8">
        <w:rPr>
          <w:rFonts w:ascii="Bodoni MT" w:hAnsi="Bodoni MT"/>
        </w:rPr>
        <w:t xml:space="preserve"> delle leggi sulla Corte dei conti, approvato con r.d. 12</w:t>
      </w:r>
      <w:r w:rsidR="00E20B45">
        <w:rPr>
          <w:rFonts w:ascii="Bodoni MT" w:hAnsi="Bodoni MT"/>
        </w:rPr>
        <w:t>.7.</w:t>
      </w:r>
      <w:r w:rsidRPr="00F427F8">
        <w:rPr>
          <w:rFonts w:ascii="Bodoni MT" w:hAnsi="Bodoni MT"/>
        </w:rPr>
        <w:t>1934 n.1214, e successive modificazioni;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14</w:t>
      </w:r>
      <w:r w:rsidR="00E20B45">
        <w:rPr>
          <w:rFonts w:ascii="Bodoni MT" w:hAnsi="Bodoni MT"/>
        </w:rPr>
        <w:t>.1.1994, n.</w:t>
      </w:r>
      <w:r w:rsidRPr="00F427F8">
        <w:rPr>
          <w:rFonts w:ascii="Bodoni MT" w:hAnsi="Bodoni MT"/>
        </w:rPr>
        <w:t>20, recante disposizioni in materia di giurisdizio</w:t>
      </w:r>
      <w:r w:rsidR="00E64A78" w:rsidRPr="00F427F8">
        <w:rPr>
          <w:rFonts w:ascii="Bodoni MT" w:hAnsi="Bodoni MT"/>
        </w:rPr>
        <w:t>ne e controllo della Corte dei c</w:t>
      </w:r>
      <w:r w:rsidRPr="00F427F8">
        <w:rPr>
          <w:rFonts w:ascii="Bodoni MT" w:hAnsi="Bodoni MT"/>
        </w:rPr>
        <w:t>onti</w:t>
      </w:r>
      <w:r w:rsidR="00FF4943" w:rsidRPr="00F427F8">
        <w:rPr>
          <w:rFonts w:ascii="Bodoni MT" w:hAnsi="Bodoni MT"/>
        </w:rPr>
        <w:t>,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:rsidR="0014622E" w:rsidRDefault="0014622E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VISTO il regolamento (14/2000) per l’organizzazione delle funzioni di controllo della Corte dei c</w:t>
      </w:r>
      <w:r w:rsidR="006777C3" w:rsidRPr="00F427F8">
        <w:rPr>
          <w:rFonts w:ascii="Bodoni MT" w:hAnsi="Bodoni MT"/>
        </w:rPr>
        <w:t>onti, deliberato dalle Sezioni r</w:t>
      </w:r>
      <w:r w:rsidRPr="00F427F8">
        <w:rPr>
          <w:rFonts w:ascii="Bodoni MT" w:hAnsi="Bodoni MT"/>
        </w:rPr>
        <w:t>iunite della Corte dei conti in data 16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2000 e successive modifiche;</w:t>
      </w:r>
      <w:r w:rsidR="00FF4943" w:rsidRPr="00F427F8">
        <w:rPr>
          <w:rFonts w:ascii="Bodoni MT" w:hAnsi="Bodoni MT"/>
        </w:rPr>
        <w:t xml:space="preserve"> </w:t>
      </w:r>
    </w:p>
    <w:p w:rsidR="00F427F8" w:rsidRPr="00F427F8" w:rsidRDefault="00E20B45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l</w:t>
      </w:r>
      <w:r w:rsidR="00F427F8" w:rsidRPr="00F427F8">
        <w:rPr>
          <w:rFonts w:ascii="Bodoni MT" w:hAnsi="Bodoni MT"/>
        </w:rPr>
        <w:t>.</w:t>
      </w:r>
      <w:r>
        <w:rPr>
          <w:rFonts w:ascii="Bodoni MT" w:hAnsi="Bodoni MT"/>
        </w:rPr>
        <w:t>r</w:t>
      </w:r>
      <w:r w:rsidR="00F427F8" w:rsidRPr="00F427F8">
        <w:rPr>
          <w:rFonts w:ascii="Bodoni MT" w:hAnsi="Bodoni MT"/>
        </w:rPr>
        <w:t xml:space="preserve">. n.22/1998, poi sostituita dalla </w:t>
      </w:r>
      <w:r>
        <w:rPr>
          <w:rFonts w:ascii="Bodoni MT" w:hAnsi="Bodoni MT"/>
        </w:rPr>
        <w:t>l.r</w:t>
      </w:r>
      <w:r w:rsidR="00F427F8" w:rsidRPr="00F427F8">
        <w:rPr>
          <w:rFonts w:ascii="Bodoni MT" w:hAnsi="Bodoni MT"/>
        </w:rPr>
        <w:t>. n.36/2000, istitutiva del Consiglio delle Autonomie Locali</w:t>
      </w:r>
      <w:r w:rsidR="001A7F04">
        <w:rPr>
          <w:rFonts w:ascii="Bodoni MT" w:hAnsi="Bodoni MT"/>
        </w:rPr>
        <w:t xml:space="preserve"> (C.A.L.)</w:t>
      </w:r>
      <w:r w:rsidR="00F427F8" w:rsidRPr="00F427F8">
        <w:rPr>
          <w:rFonts w:ascii="Bodoni MT" w:hAnsi="Bodoni MT"/>
        </w:rPr>
        <w:t>;</w:t>
      </w:r>
    </w:p>
    <w:p w:rsidR="00A30AC7" w:rsidRPr="00F427F8" w:rsidRDefault="00A30AC7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5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2003</w:t>
      </w:r>
      <w:r w:rsidR="00E20B45">
        <w:rPr>
          <w:rFonts w:ascii="Bodoni MT" w:hAnsi="Bodoni MT"/>
        </w:rPr>
        <w:t xml:space="preserve"> n.</w:t>
      </w:r>
      <w:r w:rsidRPr="00F427F8">
        <w:rPr>
          <w:rFonts w:ascii="Bodoni MT" w:hAnsi="Bodoni MT"/>
        </w:rPr>
        <w:t>131, recante disposizioni per l’adeguamento dell’ordinamento della Repubblica alla l</w:t>
      </w:r>
      <w:r w:rsidR="00E20B45">
        <w:rPr>
          <w:rFonts w:ascii="Bodoni MT" w:hAnsi="Bodoni MT"/>
        </w:rPr>
        <w:t xml:space="preserve">. cost. </w:t>
      </w:r>
      <w:r w:rsidRPr="00F427F8">
        <w:rPr>
          <w:rFonts w:ascii="Bodoni MT" w:hAnsi="Bodoni MT"/>
        </w:rPr>
        <w:t>18</w:t>
      </w:r>
      <w:r w:rsidR="00E20B45">
        <w:rPr>
          <w:rFonts w:ascii="Bodoni MT" w:hAnsi="Bodoni MT"/>
        </w:rPr>
        <w:t>.10.2001 n.</w:t>
      </w:r>
      <w:r w:rsidRPr="00F427F8">
        <w:rPr>
          <w:rFonts w:ascii="Bodoni MT" w:hAnsi="Bodoni MT"/>
        </w:rPr>
        <w:t>3;</w:t>
      </w:r>
    </w:p>
    <w:p w:rsidR="00F427F8" w:rsidRPr="00F427F8" w:rsidRDefault="00F427F8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VISTE le deliberazioni della Sezione Autonomie approvate nelle adunanze del 27</w:t>
      </w:r>
      <w:r w:rsidR="00E20B45">
        <w:rPr>
          <w:rFonts w:ascii="Bodoni MT" w:hAnsi="Bodoni MT"/>
        </w:rPr>
        <w:t>.4.</w:t>
      </w:r>
      <w:r w:rsidRPr="00F427F8">
        <w:rPr>
          <w:rFonts w:ascii="Bodoni MT" w:hAnsi="Bodoni MT"/>
        </w:rPr>
        <w:t>2004 e del 4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2009, aventi ad oggetto indirizzi e criteri generali per l’esercizio dell’attività consultiva da parte delle Sezioni regionali di controllo;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convenzione </w:t>
      </w:r>
      <w:r w:rsidR="00B16D0A">
        <w:rPr>
          <w:rFonts w:ascii="Bodoni MT" w:hAnsi="Bodoni MT"/>
        </w:rPr>
        <w:t>de</w:t>
      </w:r>
      <w:r w:rsidRPr="00F427F8">
        <w:rPr>
          <w:rFonts w:ascii="Bodoni MT" w:hAnsi="Bodoni MT"/>
        </w:rPr>
        <w:t>l 16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2006 tra Sezione regionale, Consiglio delle autonomie locali e Giunta regionale Toscana in materia di “ulteriori forme di collaborazione” tra Corte e</w:t>
      </w:r>
      <w:r w:rsidR="00E20B45">
        <w:rPr>
          <w:rFonts w:ascii="Bodoni MT" w:hAnsi="Bodoni MT"/>
        </w:rPr>
        <w:t>d autonomie, ai sensi dell’art.</w:t>
      </w:r>
      <w:r w:rsidRPr="00F427F8">
        <w:rPr>
          <w:rFonts w:ascii="Bodoni MT" w:hAnsi="Bodoni MT"/>
        </w:rPr>
        <w:t>7 co</w:t>
      </w:r>
      <w:r w:rsidR="00B16D0A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8 della </w:t>
      </w:r>
      <w:r w:rsidR="00E20B45">
        <w:rPr>
          <w:rFonts w:ascii="Bodoni MT" w:hAnsi="Bodoni MT"/>
        </w:rPr>
        <w:t>l</w:t>
      </w:r>
      <w:r w:rsidR="00B16D0A">
        <w:rPr>
          <w:rFonts w:ascii="Bodoni MT" w:hAnsi="Bodoni MT"/>
        </w:rPr>
        <w:t>.</w:t>
      </w:r>
      <w:r w:rsidR="00E20B45">
        <w:rPr>
          <w:rFonts w:ascii="Bodoni MT" w:hAnsi="Bodoni MT"/>
        </w:rPr>
        <w:t xml:space="preserve"> n.</w:t>
      </w:r>
      <w:r w:rsidRPr="00F427F8">
        <w:rPr>
          <w:rFonts w:ascii="Bodoni MT" w:hAnsi="Bodoni MT"/>
        </w:rPr>
        <w:t>131</w:t>
      </w:r>
      <w:r w:rsidR="00B16D0A">
        <w:rPr>
          <w:rFonts w:ascii="Bodoni MT" w:hAnsi="Bodoni MT"/>
        </w:rPr>
        <w:t>/</w:t>
      </w:r>
      <w:r w:rsidRPr="00F427F8">
        <w:rPr>
          <w:rFonts w:ascii="Bodoni MT" w:hAnsi="Bodoni MT"/>
        </w:rPr>
        <w:t>2003;</w:t>
      </w:r>
    </w:p>
    <w:p w:rsidR="00F427F8" w:rsidRPr="00F427F8" w:rsidRDefault="00F427F8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lastRenderedPageBreak/>
        <w:t xml:space="preserve">VISTA la richiesta di parere come </w:t>
      </w:r>
      <w:r w:rsidRPr="00F427F8">
        <w:rPr>
          <w:rFonts w:ascii="Bodoni MT" w:hAnsi="Bodoni MT"/>
          <w:i/>
        </w:rPr>
        <w:t>infra</w:t>
      </w:r>
      <w:r w:rsidRPr="00F427F8">
        <w:rPr>
          <w:rFonts w:ascii="Bodoni MT" w:hAnsi="Bodoni MT"/>
        </w:rPr>
        <w:t xml:space="preserve"> meglio indicata;</w:t>
      </w:r>
    </w:p>
    <w:p w:rsidR="00F427F8" w:rsidRDefault="00F427F8" w:rsidP="00C4259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5A6B70">
        <w:rPr>
          <w:rFonts w:ascii="Bodoni MT" w:hAnsi="Bodoni MT"/>
        </w:rPr>
        <w:t xml:space="preserve">VISTA l’ordinanza </w:t>
      </w:r>
      <w:r w:rsidR="00160358">
        <w:rPr>
          <w:rFonts w:ascii="Bodoni MT" w:hAnsi="Bodoni MT"/>
        </w:rPr>
        <w:t xml:space="preserve">presidenziale </w:t>
      </w:r>
      <w:r w:rsidR="003C157E">
        <w:rPr>
          <w:rFonts w:ascii="Bodoni MT" w:hAnsi="Bodoni MT"/>
        </w:rPr>
        <w:t xml:space="preserve">di </w:t>
      </w:r>
      <w:r w:rsidR="00160358">
        <w:rPr>
          <w:rFonts w:ascii="Bodoni MT" w:hAnsi="Bodoni MT"/>
        </w:rPr>
        <w:t>convoca</w:t>
      </w:r>
      <w:r w:rsidR="003C157E">
        <w:rPr>
          <w:rFonts w:ascii="Bodoni MT" w:hAnsi="Bodoni MT"/>
        </w:rPr>
        <w:t>zione dell’</w:t>
      </w:r>
      <w:r w:rsidRPr="005A6B70">
        <w:rPr>
          <w:rFonts w:ascii="Bodoni MT" w:hAnsi="Bodoni MT"/>
        </w:rPr>
        <w:t xml:space="preserve">odierna </w:t>
      </w:r>
      <w:r w:rsidR="00160358">
        <w:rPr>
          <w:rFonts w:ascii="Bodoni MT" w:hAnsi="Bodoni MT"/>
        </w:rPr>
        <w:t>adunanza</w:t>
      </w:r>
      <w:r w:rsidRPr="005A6B70">
        <w:rPr>
          <w:rFonts w:ascii="Bodoni MT" w:hAnsi="Bodoni MT"/>
        </w:rPr>
        <w:t>;</w:t>
      </w:r>
    </w:p>
    <w:p w:rsidR="00A30AC7" w:rsidRPr="000006C1" w:rsidRDefault="00CA5649" w:rsidP="00DD5CB9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B560D7">
        <w:rPr>
          <w:rFonts w:ascii="Bodoni MT" w:hAnsi="Bodoni MT"/>
        </w:rPr>
        <w:t xml:space="preserve">UDITO </w:t>
      </w:r>
      <w:r w:rsidR="0004124B" w:rsidRPr="00B560D7">
        <w:rPr>
          <w:rFonts w:ascii="Bodoni MT" w:hAnsi="Bodoni MT"/>
        </w:rPr>
        <w:t>il relatore</w:t>
      </w:r>
      <w:r w:rsidRPr="00B560D7">
        <w:rPr>
          <w:rFonts w:ascii="Bodoni MT" w:hAnsi="Bodoni MT"/>
        </w:rPr>
        <w:t xml:space="preserve"> </w:t>
      </w:r>
      <w:r w:rsidR="00BB4B36" w:rsidRPr="00B560D7">
        <w:rPr>
          <w:rFonts w:ascii="Bodoni MT" w:hAnsi="Bodoni MT"/>
        </w:rPr>
        <w:t>C</w:t>
      </w:r>
      <w:r w:rsidR="0004124B" w:rsidRPr="00B560D7">
        <w:rPr>
          <w:rFonts w:ascii="Bodoni MT" w:hAnsi="Bodoni MT"/>
        </w:rPr>
        <w:t>ons</w:t>
      </w:r>
      <w:r w:rsidR="0014622E" w:rsidRPr="00B560D7">
        <w:rPr>
          <w:rFonts w:ascii="Bodoni MT" w:hAnsi="Bodoni MT"/>
        </w:rPr>
        <w:t xml:space="preserve">. </w:t>
      </w:r>
      <w:r w:rsidR="00A30AC7" w:rsidRPr="00B560D7">
        <w:rPr>
          <w:rFonts w:ascii="Bodoni MT" w:hAnsi="Bodoni MT"/>
        </w:rPr>
        <w:t>Nicola</w:t>
      </w:r>
      <w:r w:rsidR="00A30AC7" w:rsidRPr="000006C1">
        <w:rPr>
          <w:rFonts w:ascii="Bodoni MT" w:hAnsi="Bodoni MT"/>
        </w:rPr>
        <w:t xml:space="preserve"> B</w:t>
      </w:r>
      <w:r w:rsidR="00807E57">
        <w:rPr>
          <w:rFonts w:ascii="Bodoni MT" w:hAnsi="Bodoni MT"/>
        </w:rPr>
        <w:t>ontempo</w:t>
      </w:r>
      <w:r w:rsidR="00A30AC7" w:rsidRPr="000006C1">
        <w:rPr>
          <w:rFonts w:ascii="Bodoni MT" w:hAnsi="Bodoni MT"/>
        </w:rPr>
        <w:t>;</w:t>
      </w:r>
    </w:p>
    <w:p w:rsidR="001A27BC" w:rsidRPr="000006C1" w:rsidRDefault="006E3583" w:rsidP="00DD5CB9">
      <w:pPr>
        <w:pStyle w:val="Corpotesto"/>
        <w:spacing w:after="0" w:line="400" w:lineRule="exact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RITENUTO IN </w:t>
      </w:r>
      <w:r w:rsidR="000006C1" w:rsidRPr="000006C1">
        <w:rPr>
          <w:rFonts w:ascii="Bodoni MT" w:hAnsi="Bodoni MT"/>
          <w:b/>
        </w:rPr>
        <w:t>FATTO</w:t>
      </w:r>
    </w:p>
    <w:p w:rsidR="00696068" w:rsidRDefault="001A27BC" w:rsidP="00231807">
      <w:pPr>
        <w:pStyle w:val="Rientrocorpodeltesto"/>
        <w:spacing w:before="120" w:after="0" w:line="400" w:lineRule="exact"/>
        <w:ind w:left="0" w:firstLine="709"/>
        <w:jc w:val="both"/>
        <w:rPr>
          <w:rFonts w:ascii="Bodoni MT" w:hAnsi="Bodoni MT"/>
        </w:rPr>
      </w:pPr>
      <w:r w:rsidRPr="00E86398">
        <w:rPr>
          <w:rFonts w:ascii="Bodoni MT" w:hAnsi="Bodoni MT"/>
        </w:rPr>
        <w:t xml:space="preserve">Il </w:t>
      </w:r>
      <w:r w:rsidR="00D872D7">
        <w:rPr>
          <w:rFonts w:ascii="Bodoni MT" w:hAnsi="Bodoni MT"/>
        </w:rPr>
        <w:t>Presidente del C</w:t>
      </w:r>
      <w:r w:rsidR="001A7F04">
        <w:rPr>
          <w:rFonts w:ascii="Bodoni MT" w:hAnsi="Bodoni MT"/>
        </w:rPr>
        <w:t>.A.L., con nota</w:t>
      </w:r>
      <w:r w:rsidR="00A52DF6" w:rsidRPr="00E86398">
        <w:rPr>
          <w:rFonts w:ascii="Bodoni MT" w:hAnsi="Bodoni MT"/>
        </w:rPr>
        <w:t xml:space="preserve"> </w:t>
      </w:r>
      <w:r w:rsidR="009115A2">
        <w:rPr>
          <w:rFonts w:ascii="Bodoni MT" w:hAnsi="Bodoni MT"/>
        </w:rPr>
        <w:t>1</w:t>
      </w:r>
      <w:r w:rsidR="00F5249A">
        <w:rPr>
          <w:rFonts w:ascii="Bodoni MT" w:hAnsi="Bodoni MT"/>
        </w:rPr>
        <w:t>8</w:t>
      </w:r>
      <w:r w:rsidR="00D70B79">
        <w:rPr>
          <w:rFonts w:ascii="Bodoni MT" w:hAnsi="Bodoni MT"/>
        </w:rPr>
        <w:t>.</w:t>
      </w:r>
      <w:r w:rsidR="009115A2">
        <w:rPr>
          <w:rFonts w:ascii="Bodoni MT" w:hAnsi="Bodoni MT"/>
        </w:rPr>
        <w:t>9</w:t>
      </w:r>
      <w:r w:rsidR="00C33B78">
        <w:rPr>
          <w:rFonts w:ascii="Bodoni MT" w:hAnsi="Bodoni MT"/>
        </w:rPr>
        <w:t>.2017</w:t>
      </w:r>
      <w:r w:rsidR="00D872D7">
        <w:rPr>
          <w:rFonts w:ascii="Bodoni MT" w:hAnsi="Bodoni MT"/>
        </w:rPr>
        <w:t xml:space="preserve"> pervenuta il </w:t>
      </w:r>
      <w:r w:rsidR="00F5249A">
        <w:rPr>
          <w:rFonts w:ascii="Bodoni MT" w:hAnsi="Bodoni MT"/>
        </w:rPr>
        <w:t>20</w:t>
      </w:r>
      <w:r w:rsidR="00D70B79">
        <w:rPr>
          <w:rFonts w:ascii="Bodoni MT" w:hAnsi="Bodoni MT"/>
        </w:rPr>
        <w:t>.</w:t>
      </w:r>
      <w:r w:rsidR="009115A2">
        <w:rPr>
          <w:rFonts w:ascii="Bodoni MT" w:hAnsi="Bodoni MT"/>
        </w:rPr>
        <w:t>9</w:t>
      </w:r>
      <w:r w:rsidR="00C33B78">
        <w:rPr>
          <w:rFonts w:ascii="Bodoni MT" w:hAnsi="Bodoni MT"/>
        </w:rPr>
        <w:t>.2017</w:t>
      </w:r>
      <w:r w:rsidR="00D872D7">
        <w:rPr>
          <w:rFonts w:ascii="Bodoni MT" w:hAnsi="Bodoni MT"/>
        </w:rPr>
        <w:t xml:space="preserve"> (prot. </w:t>
      </w:r>
      <w:r w:rsidR="00C33B78">
        <w:rPr>
          <w:rFonts w:ascii="Bodoni MT" w:hAnsi="Bodoni MT"/>
        </w:rPr>
        <w:t xml:space="preserve">Sezione </w:t>
      </w:r>
      <w:r w:rsidR="00D872D7">
        <w:rPr>
          <w:rFonts w:ascii="Bodoni MT" w:hAnsi="Bodoni MT"/>
        </w:rPr>
        <w:t>n</w:t>
      </w:r>
      <w:r w:rsidR="00E41B06">
        <w:rPr>
          <w:rFonts w:ascii="Bodoni MT" w:hAnsi="Bodoni MT"/>
        </w:rPr>
        <w:t>.</w:t>
      </w:r>
      <w:r w:rsidR="00F5249A">
        <w:rPr>
          <w:rFonts w:ascii="Bodoni MT" w:hAnsi="Bodoni MT"/>
        </w:rPr>
        <w:t>7276</w:t>
      </w:r>
      <w:r w:rsidR="004B7A19">
        <w:rPr>
          <w:rFonts w:ascii="Bodoni MT" w:hAnsi="Bodoni MT"/>
        </w:rPr>
        <w:t xml:space="preserve">), </w:t>
      </w:r>
      <w:r w:rsidR="00E732B0" w:rsidRPr="00E86398">
        <w:rPr>
          <w:rFonts w:ascii="Bodoni MT" w:hAnsi="Bodoni MT"/>
        </w:rPr>
        <w:t xml:space="preserve">ha </w:t>
      </w:r>
      <w:r w:rsidR="00D70B79">
        <w:rPr>
          <w:rFonts w:ascii="Bodoni MT" w:hAnsi="Bodoni MT"/>
        </w:rPr>
        <w:t xml:space="preserve">qui </w:t>
      </w:r>
      <w:r w:rsidR="00E732B0" w:rsidRPr="00E86398">
        <w:rPr>
          <w:rFonts w:ascii="Bodoni MT" w:hAnsi="Bodoni MT"/>
        </w:rPr>
        <w:t xml:space="preserve">inoltrato </w:t>
      </w:r>
      <w:r w:rsidR="004B7A19">
        <w:rPr>
          <w:rFonts w:ascii="Bodoni MT" w:hAnsi="Bodoni MT"/>
        </w:rPr>
        <w:t>l</w:t>
      </w:r>
      <w:r w:rsidRPr="00E86398">
        <w:rPr>
          <w:rFonts w:ascii="Bodoni MT" w:hAnsi="Bodoni MT"/>
        </w:rPr>
        <w:t xml:space="preserve">a </w:t>
      </w:r>
      <w:r w:rsidR="0011408A">
        <w:rPr>
          <w:rFonts w:ascii="Bodoni MT" w:hAnsi="Bodoni MT"/>
        </w:rPr>
        <w:t xml:space="preserve">nota </w:t>
      </w:r>
      <w:r w:rsidR="00D70B79">
        <w:rPr>
          <w:rFonts w:ascii="Bodoni MT" w:hAnsi="Bodoni MT"/>
        </w:rPr>
        <w:t>15.</w:t>
      </w:r>
      <w:r w:rsidR="00943E6E">
        <w:rPr>
          <w:rFonts w:ascii="Bodoni MT" w:hAnsi="Bodoni MT"/>
        </w:rPr>
        <w:t>9.2017 n.13058</w:t>
      </w:r>
      <w:r w:rsidR="009115A2">
        <w:rPr>
          <w:rFonts w:ascii="Bodoni MT" w:hAnsi="Bodoni MT"/>
        </w:rPr>
        <w:t xml:space="preserve"> </w:t>
      </w:r>
      <w:r w:rsidR="004B7A19">
        <w:rPr>
          <w:rFonts w:ascii="Bodoni MT" w:hAnsi="Bodoni MT"/>
        </w:rPr>
        <w:t xml:space="preserve">con </w:t>
      </w:r>
      <w:r w:rsidR="00E20B45">
        <w:rPr>
          <w:rFonts w:ascii="Bodoni MT" w:hAnsi="Bodoni MT"/>
        </w:rPr>
        <w:t xml:space="preserve">cui </w:t>
      </w:r>
      <w:r w:rsidR="004B7A19">
        <w:rPr>
          <w:rFonts w:ascii="Bodoni MT" w:hAnsi="Bodoni MT"/>
        </w:rPr>
        <w:t xml:space="preserve">il Sindaco di </w:t>
      </w:r>
      <w:r w:rsidR="00943E6E">
        <w:rPr>
          <w:rFonts w:ascii="Bodoni MT" w:hAnsi="Bodoni MT"/>
        </w:rPr>
        <w:t xml:space="preserve">Montopoli in Val d’Arno </w:t>
      </w:r>
      <w:r w:rsidR="00D70B79">
        <w:rPr>
          <w:rFonts w:ascii="Bodoni MT" w:hAnsi="Bodoni MT"/>
        </w:rPr>
        <w:t xml:space="preserve">chiede </w:t>
      </w:r>
      <w:r w:rsidR="004B7A19">
        <w:rPr>
          <w:rFonts w:ascii="Bodoni MT" w:hAnsi="Bodoni MT"/>
        </w:rPr>
        <w:t>ex art.7 l. n.131/2003</w:t>
      </w:r>
      <w:r w:rsidR="00D70B79">
        <w:rPr>
          <w:rFonts w:ascii="Bodoni MT" w:hAnsi="Bodoni MT"/>
        </w:rPr>
        <w:t xml:space="preserve"> il</w:t>
      </w:r>
      <w:r w:rsidR="004B7A19">
        <w:rPr>
          <w:rFonts w:ascii="Bodoni MT" w:hAnsi="Bodoni MT"/>
        </w:rPr>
        <w:t xml:space="preserve"> parer</w:t>
      </w:r>
      <w:r w:rsidR="00E20B45">
        <w:rPr>
          <w:rFonts w:ascii="Bodoni MT" w:hAnsi="Bodoni MT"/>
        </w:rPr>
        <w:t>e di questa Sezione</w:t>
      </w:r>
      <w:r w:rsidR="00CE34CC">
        <w:rPr>
          <w:rFonts w:ascii="Bodoni MT" w:hAnsi="Bodoni MT"/>
        </w:rPr>
        <w:t xml:space="preserve"> “</w:t>
      </w:r>
      <w:r w:rsidR="00CE34CC" w:rsidRPr="00CE34CC">
        <w:rPr>
          <w:rFonts w:ascii="Bodoni MT" w:hAnsi="Bodoni MT"/>
          <w:i/>
        </w:rPr>
        <w:t>in ordine alla corretta interpretazione dell’art.30 del d.lgs. 267/2000</w:t>
      </w:r>
      <w:r w:rsidR="00CE34CC">
        <w:rPr>
          <w:rFonts w:ascii="Bodoni MT" w:hAnsi="Bodoni MT"/>
        </w:rPr>
        <w:t xml:space="preserve"> </w:t>
      </w:r>
      <w:r w:rsidR="00CE34CC" w:rsidRPr="00CE34CC">
        <w:rPr>
          <w:rFonts w:ascii="Bodoni MT" w:hAnsi="Bodoni MT"/>
          <w:i/>
        </w:rPr>
        <w:t>... In particolare … la corretta imputazione delle spese di personale tra i due enti coinvolti con riferimento alla possibile ipotesi di gestione in forma associata con ente limitrofo del Comando e di alcuni servizi di Polizia locale.”.</w:t>
      </w:r>
      <w:r w:rsidR="00CE34CC">
        <w:rPr>
          <w:rFonts w:ascii="Bodoni MT" w:hAnsi="Bodoni MT"/>
        </w:rPr>
        <w:t xml:space="preserve"> </w:t>
      </w:r>
    </w:p>
    <w:p w:rsidR="00117BA8" w:rsidRDefault="00CE34CC" w:rsidP="00231807">
      <w:pPr>
        <w:pStyle w:val="Rientrocorpodeltesto"/>
        <w:spacing w:before="120"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Pre</w:t>
      </w:r>
      <w:r w:rsidR="00A9550F">
        <w:rPr>
          <w:rFonts w:ascii="Bodoni MT" w:hAnsi="Bodoni MT"/>
        </w:rPr>
        <w:t>mette</w:t>
      </w:r>
      <w:r>
        <w:rPr>
          <w:rFonts w:ascii="Bodoni MT" w:hAnsi="Bodoni MT"/>
        </w:rPr>
        <w:t xml:space="preserve"> il richiedente che i rapporti finanziari tra i due enti sono stabiliti da schema di convenzione </w:t>
      </w:r>
      <w:r w:rsidR="00ED6443">
        <w:rPr>
          <w:rFonts w:ascii="Bodoni MT" w:hAnsi="Bodoni MT"/>
        </w:rPr>
        <w:t xml:space="preserve">“allegato” </w:t>
      </w:r>
      <w:r w:rsidR="00696068">
        <w:rPr>
          <w:rFonts w:ascii="Bodoni MT" w:hAnsi="Bodoni MT"/>
        </w:rPr>
        <w:t>(</w:t>
      </w:r>
      <w:r w:rsidR="00ED6443">
        <w:rPr>
          <w:rFonts w:ascii="Bodoni MT" w:hAnsi="Bodoni MT"/>
        </w:rPr>
        <w:t xml:space="preserve">ma in realtà mai trasmesso alla Sezione) e </w:t>
      </w:r>
      <w:r>
        <w:rPr>
          <w:rFonts w:ascii="Bodoni MT" w:hAnsi="Bodoni MT"/>
        </w:rPr>
        <w:t>che “</w:t>
      </w:r>
      <w:r w:rsidRPr="00ED6443">
        <w:rPr>
          <w:rFonts w:ascii="Bodoni MT" w:hAnsi="Bodoni MT"/>
          <w:i/>
        </w:rPr>
        <w:t>le risorse/spese per l’utilizzo congiunto del Comandante sono ripartite in misura proporzionale all’utilizzo dello stesso tra i due enti</w:t>
      </w:r>
      <w:r w:rsidR="00ED6443" w:rsidRPr="00ED6443">
        <w:rPr>
          <w:rFonts w:ascii="Bodoni MT" w:hAnsi="Bodoni MT"/>
          <w:i/>
        </w:rPr>
        <w:t>, mentre le altre sono … stabilite annualmente in sede di Conferenza dei sindaci, a seguito dell’approvazione del bilancio da parte dei rispettivi enti, in relazione ad un rimborso delle spese vive effettivamente sostenute dal Comune XX</w:t>
      </w:r>
      <w:r w:rsidR="00915A9A">
        <w:rPr>
          <w:rFonts w:ascii="Bodoni MT" w:hAnsi="Bodoni MT"/>
        </w:rPr>
        <w:t xml:space="preserve"> [sic</w:t>
      </w:r>
      <w:r w:rsidR="00ED6443">
        <w:rPr>
          <w:rFonts w:ascii="Bodoni MT" w:hAnsi="Bodoni MT"/>
        </w:rPr>
        <w:t xml:space="preserve">] </w:t>
      </w:r>
      <w:r w:rsidR="00ED6443" w:rsidRPr="00ED6443">
        <w:rPr>
          <w:rFonts w:ascii="Bodoni MT" w:hAnsi="Bodoni MT"/>
          <w:i/>
        </w:rPr>
        <w:t>in relazione alle attività associate da parte del Comune di Montopoli</w:t>
      </w:r>
      <w:r w:rsidR="00ED6443">
        <w:rPr>
          <w:rFonts w:ascii="Bodoni MT" w:hAnsi="Bodoni MT"/>
        </w:rPr>
        <w:t>”.</w:t>
      </w:r>
      <w:r w:rsidR="00A9550F">
        <w:rPr>
          <w:rFonts w:ascii="Bodoni MT" w:hAnsi="Bodoni MT"/>
        </w:rPr>
        <w:t xml:space="preserve"> </w:t>
      </w:r>
    </w:p>
    <w:p w:rsidR="005536E4" w:rsidRDefault="00A9550F" w:rsidP="00231807">
      <w:pPr>
        <w:pStyle w:val="Rientrocorpodeltesto"/>
        <w:spacing w:before="120"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Ciò premesso, il richiedente </w:t>
      </w:r>
      <w:r w:rsidR="00117BA8">
        <w:rPr>
          <w:rFonts w:ascii="Bodoni MT" w:hAnsi="Bodoni MT"/>
        </w:rPr>
        <w:t>opina</w:t>
      </w:r>
      <w:r>
        <w:rPr>
          <w:rFonts w:ascii="Bodoni MT" w:hAnsi="Bodoni MT"/>
        </w:rPr>
        <w:t xml:space="preserve"> che, anche </w:t>
      </w:r>
      <w:r w:rsidR="00CB592A">
        <w:rPr>
          <w:rFonts w:ascii="Bodoni MT" w:hAnsi="Bodoni MT"/>
        </w:rPr>
        <w:t>alla stregua de</w:t>
      </w:r>
      <w:r>
        <w:rPr>
          <w:rFonts w:ascii="Bodoni MT" w:hAnsi="Bodoni MT"/>
        </w:rPr>
        <w:t>lle previsioni dell’art.4 della convenzione (concernente le modalità di formalizzazione degli atti della Polizia locale</w:t>
      </w:r>
      <w:r w:rsidR="00CB592A">
        <w:rPr>
          <w:rFonts w:ascii="Bodoni MT" w:hAnsi="Bodoni MT"/>
        </w:rPr>
        <w:t>)</w:t>
      </w:r>
      <w:r>
        <w:rPr>
          <w:rFonts w:ascii="Bodoni MT" w:hAnsi="Bodoni MT"/>
        </w:rPr>
        <w:t>, “</w:t>
      </w:r>
      <w:r w:rsidRPr="00A9550F">
        <w:rPr>
          <w:rFonts w:ascii="Bodoni MT" w:hAnsi="Bodoni MT"/>
          <w:i/>
        </w:rPr>
        <w:t>l’inquadramento della convenzione deve ritenersi essenzialmente afferente alla categoria dello svolgimento di servizi da parte di altro soggetto …, piuttosto che come costituzione di ufficio comune.</w:t>
      </w:r>
      <w:r>
        <w:rPr>
          <w:rFonts w:ascii="Bodoni MT" w:hAnsi="Bodoni MT"/>
        </w:rPr>
        <w:t>”</w:t>
      </w:r>
      <w:r w:rsidR="005536E4">
        <w:rPr>
          <w:rFonts w:ascii="Bodoni MT" w:hAnsi="Bodoni MT"/>
        </w:rPr>
        <w:t>; e che mentre quelle relative al Comando della P.L. costituiscano spese di personale</w:t>
      </w:r>
      <w:r w:rsidR="007472A8">
        <w:rPr>
          <w:rFonts w:ascii="Bodoni MT" w:hAnsi="Bodoni MT"/>
        </w:rPr>
        <w:t xml:space="preserve">, da dividere proporzionalmente tra i due enti in base al tempo di utilizzo, quelle inerenti i rimborsi pagati dal comune di Montopoli per lo svolgimento degli altri servizi oggetto di convenzione </w:t>
      </w:r>
      <w:r w:rsidR="00231807">
        <w:rPr>
          <w:rFonts w:ascii="Bodoni MT" w:hAnsi="Bodoni MT"/>
        </w:rPr>
        <w:t xml:space="preserve">(salvo quelle per eventuale utilizzo tramite interscambio del personale di P.L., che sarebbero invece spese di personale) </w:t>
      </w:r>
      <w:r w:rsidR="007472A8">
        <w:rPr>
          <w:rFonts w:ascii="Bodoni MT" w:hAnsi="Bodoni MT"/>
        </w:rPr>
        <w:t>debbano rientrare tra le spese per prestazioni</w:t>
      </w:r>
      <w:r w:rsidR="00231807">
        <w:rPr>
          <w:rFonts w:ascii="Bodoni MT" w:hAnsi="Bodoni MT"/>
        </w:rPr>
        <w:t xml:space="preserve"> di servizi, soggetta per quanto qui interessa al regime dell’I.V.A. (</w:t>
      </w:r>
      <w:r w:rsidR="00B5289D">
        <w:rPr>
          <w:rFonts w:ascii="Bodoni MT" w:hAnsi="Bodoni MT"/>
        </w:rPr>
        <w:t>c</w:t>
      </w:r>
      <w:r w:rsidR="00231807">
        <w:rPr>
          <w:rFonts w:ascii="Bodoni MT" w:hAnsi="Bodoni MT"/>
        </w:rPr>
        <w:t>ome sarebbe confermato dalla Risoluzione dell’Agenzia delle Entrate: 5.11.2007 n.314/E).</w:t>
      </w:r>
      <w:r w:rsidR="00117BA8">
        <w:rPr>
          <w:rFonts w:ascii="Bodoni MT" w:hAnsi="Bodoni MT"/>
        </w:rPr>
        <w:t xml:space="preserve"> E, chiede se, in caso contrario, “</w:t>
      </w:r>
      <w:r w:rsidR="00117BA8" w:rsidRPr="00696068">
        <w:rPr>
          <w:rFonts w:ascii="Bodoni MT" w:hAnsi="Bodoni MT"/>
          <w:i/>
        </w:rPr>
        <w:t xml:space="preserve">se in tale ipotesi l’imputazione della spesa di personale debba essere addebitata e gravare solo sul </w:t>
      </w:r>
      <w:r w:rsidR="00117BA8" w:rsidRPr="00696068">
        <w:rPr>
          <w:rFonts w:ascii="Bodoni MT" w:hAnsi="Bodoni MT"/>
          <w:i/>
        </w:rPr>
        <w:lastRenderedPageBreak/>
        <w:t>comune XX, anche sulla base di quanto stabilito dalla Corte dei conti – Sezione Regionale di controllo per la Lombardia con la propria deliberazione n.173 del 28 aprile 2015</w:t>
      </w:r>
      <w:r w:rsidR="00696068" w:rsidRPr="00696068">
        <w:rPr>
          <w:rFonts w:ascii="Bodoni MT" w:hAnsi="Bodoni MT"/>
          <w:i/>
        </w:rPr>
        <w:t>…</w:t>
      </w:r>
      <w:r w:rsidR="00117BA8" w:rsidRPr="00696068">
        <w:rPr>
          <w:rFonts w:ascii="Bodoni MT" w:hAnsi="Bodoni MT"/>
          <w:i/>
        </w:rPr>
        <w:t>”</w:t>
      </w:r>
      <w:r w:rsidR="00696068">
        <w:rPr>
          <w:rFonts w:ascii="Bodoni MT" w:hAnsi="Bodoni MT"/>
          <w:i/>
        </w:rPr>
        <w:t>.</w:t>
      </w:r>
    </w:p>
    <w:p w:rsidR="006E3583" w:rsidRPr="00AD363E" w:rsidRDefault="006E3583" w:rsidP="00696068">
      <w:pPr>
        <w:pStyle w:val="Rientrocorpodeltesto"/>
        <w:spacing w:before="120" w:after="0" w:line="400" w:lineRule="exact"/>
        <w:ind w:left="0"/>
        <w:jc w:val="center"/>
        <w:rPr>
          <w:rFonts w:ascii="Bodoni MT" w:hAnsi="Bodoni MT"/>
          <w:b/>
        </w:rPr>
      </w:pPr>
      <w:r w:rsidRPr="00AD363E">
        <w:rPr>
          <w:rFonts w:ascii="Bodoni MT" w:hAnsi="Bodoni MT"/>
          <w:b/>
        </w:rPr>
        <w:t>CONSIDERATO IN DIRITTO</w:t>
      </w:r>
    </w:p>
    <w:p w:rsidR="006E3583" w:rsidRDefault="006E3583" w:rsidP="00DD5CB9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AD363E">
        <w:rPr>
          <w:rFonts w:ascii="Bodoni MT" w:hAnsi="Bodoni MT"/>
          <w:lang w:eastAsia="en-US"/>
        </w:rPr>
        <w:t>Secondo con</w:t>
      </w:r>
      <w:r w:rsidR="00DD5CB9">
        <w:rPr>
          <w:rFonts w:ascii="Bodoni MT" w:hAnsi="Bodoni MT"/>
          <w:lang w:eastAsia="en-US"/>
        </w:rPr>
        <w:t>solidati orientamenti dell’</w:t>
      </w:r>
      <w:r w:rsidR="00073AA1" w:rsidRPr="00AD363E">
        <w:rPr>
          <w:rFonts w:ascii="Bodoni MT" w:hAnsi="Bodoni MT"/>
          <w:lang w:eastAsia="en-US"/>
        </w:rPr>
        <w:t xml:space="preserve">A.G. </w:t>
      </w:r>
      <w:r w:rsidR="00DD5CB9">
        <w:rPr>
          <w:rFonts w:ascii="Bodoni MT" w:hAnsi="Bodoni MT"/>
          <w:lang w:eastAsia="en-US"/>
        </w:rPr>
        <w:t xml:space="preserve">contabile circa i </w:t>
      </w:r>
      <w:r w:rsidRPr="00AD363E">
        <w:rPr>
          <w:rFonts w:ascii="Bodoni MT" w:hAnsi="Bodoni MT"/>
          <w:lang w:eastAsia="en-US"/>
        </w:rPr>
        <w:t xml:space="preserve">pareri </w:t>
      </w:r>
      <w:r w:rsidR="00073AA1" w:rsidRPr="00AD363E">
        <w:rPr>
          <w:rFonts w:ascii="Bodoni MT" w:hAnsi="Bodoni MT"/>
          <w:lang w:eastAsia="en-US"/>
        </w:rPr>
        <w:t xml:space="preserve">ex </w:t>
      </w:r>
      <w:r w:rsidRPr="00AD363E">
        <w:rPr>
          <w:rFonts w:ascii="Bodoni MT" w:hAnsi="Bodoni MT"/>
          <w:lang w:eastAsia="en-US"/>
        </w:rPr>
        <w:t xml:space="preserve">art.7, comma 8, </w:t>
      </w:r>
      <w:r w:rsidR="00073AA1" w:rsidRPr="00AD363E">
        <w:rPr>
          <w:rFonts w:ascii="Bodoni MT" w:hAnsi="Bodoni MT"/>
          <w:lang w:eastAsia="en-US"/>
        </w:rPr>
        <w:t xml:space="preserve">l. </w:t>
      </w:r>
      <w:r w:rsidRPr="00AD363E">
        <w:rPr>
          <w:rFonts w:ascii="Bodoni MT" w:hAnsi="Bodoni MT"/>
          <w:lang w:eastAsia="en-US"/>
        </w:rPr>
        <w:t>n. 131</w:t>
      </w:r>
      <w:r w:rsidR="00073AA1" w:rsidRPr="00AD363E">
        <w:rPr>
          <w:rFonts w:ascii="Bodoni MT" w:hAnsi="Bodoni MT"/>
          <w:lang w:eastAsia="en-US"/>
        </w:rPr>
        <w:t>/</w:t>
      </w:r>
      <w:r w:rsidRPr="00AD363E">
        <w:rPr>
          <w:rFonts w:ascii="Bodoni MT" w:hAnsi="Bodoni MT"/>
          <w:lang w:eastAsia="en-US"/>
        </w:rPr>
        <w:t>2003, occorre verificare in via preliminare se la richiesta di parere presenti i necessa</w:t>
      </w:r>
      <w:r w:rsidR="00DD5CB9">
        <w:rPr>
          <w:rFonts w:ascii="Bodoni MT" w:hAnsi="Bodoni MT"/>
          <w:lang w:eastAsia="en-US"/>
        </w:rPr>
        <w:t>ri requisiti di ammissibilità,</w:t>
      </w:r>
      <w:r w:rsidRPr="00AD363E">
        <w:rPr>
          <w:rFonts w:ascii="Bodoni MT" w:hAnsi="Bodoni MT"/>
          <w:lang w:eastAsia="en-US"/>
        </w:rPr>
        <w:t xml:space="preserve"> s</w:t>
      </w:r>
      <w:r w:rsidR="00DD5CB9">
        <w:rPr>
          <w:rFonts w:ascii="Bodoni MT" w:hAnsi="Bodoni MT"/>
          <w:lang w:eastAsia="en-US"/>
        </w:rPr>
        <w:t xml:space="preserve">ul piano </w:t>
      </w:r>
      <w:r w:rsidRPr="00AD363E">
        <w:rPr>
          <w:rFonts w:ascii="Bodoni MT" w:hAnsi="Bodoni MT"/>
          <w:lang w:eastAsia="en-US"/>
        </w:rPr>
        <w:t>soggettivo</w:t>
      </w:r>
      <w:r w:rsidR="00DD5CB9">
        <w:rPr>
          <w:rFonts w:ascii="Bodoni MT" w:hAnsi="Bodoni MT"/>
          <w:lang w:eastAsia="en-US"/>
        </w:rPr>
        <w:t xml:space="preserve"> (</w:t>
      </w:r>
      <w:r w:rsidRPr="00AD363E">
        <w:rPr>
          <w:rFonts w:ascii="Bodoni MT" w:hAnsi="Bodoni MT"/>
          <w:lang w:eastAsia="en-US"/>
        </w:rPr>
        <w:t>con riferimento alla legittimazi</w:t>
      </w:r>
      <w:r w:rsidR="00DD5CB9">
        <w:rPr>
          <w:rFonts w:ascii="Bodoni MT" w:hAnsi="Bodoni MT"/>
          <w:lang w:eastAsia="en-US"/>
        </w:rPr>
        <w:t>one del richiedente</w:t>
      </w:r>
      <w:r w:rsidR="00E20B45">
        <w:rPr>
          <w:rFonts w:ascii="Bodoni MT" w:hAnsi="Bodoni MT"/>
          <w:lang w:eastAsia="en-US"/>
        </w:rPr>
        <w:t>)</w:t>
      </w:r>
      <w:r w:rsidR="00DD5CB9">
        <w:rPr>
          <w:rFonts w:ascii="Bodoni MT" w:hAnsi="Bodoni MT"/>
          <w:lang w:eastAsia="en-US"/>
        </w:rPr>
        <w:t xml:space="preserve"> e</w:t>
      </w:r>
      <w:r w:rsidRPr="00AD363E">
        <w:rPr>
          <w:rFonts w:ascii="Bodoni MT" w:hAnsi="Bodoni MT"/>
          <w:lang w:eastAsia="en-US"/>
        </w:rPr>
        <w:t xml:space="preserve"> s</w:t>
      </w:r>
      <w:r w:rsidR="00DD5CB9">
        <w:rPr>
          <w:rFonts w:ascii="Bodoni MT" w:hAnsi="Bodoni MT"/>
          <w:lang w:eastAsia="en-US"/>
        </w:rPr>
        <w:t xml:space="preserve">ul piano </w:t>
      </w:r>
      <w:r w:rsidRPr="00AD363E">
        <w:rPr>
          <w:rFonts w:ascii="Bodoni MT" w:hAnsi="Bodoni MT"/>
          <w:lang w:eastAsia="en-US"/>
        </w:rPr>
        <w:t>oggettivo</w:t>
      </w:r>
      <w:r w:rsidR="00DD5CB9">
        <w:rPr>
          <w:rFonts w:ascii="Bodoni MT" w:hAnsi="Bodoni MT"/>
          <w:lang w:eastAsia="en-US"/>
        </w:rPr>
        <w:t xml:space="preserve"> (</w:t>
      </w:r>
      <w:r w:rsidRPr="00AD363E">
        <w:rPr>
          <w:rFonts w:ascii="Bodoni MT" w:hAnsi="Bodoni MT"/>
          <w:lang w:eastAsia="en-US"/>
        </w:rPr>
        <w:t xml:space="preserve">l’attinenza dei quesiti alla materia della contabilità pubblica </w:t>
      </w:r>
      <w:r w:rsidR="00073AA1" w:rsidRPr="00AD363E">
        <w:rPr>
          <w:rFonts w:ascii="Bodoni MT" w:hAnsi="Bodoni MT"/>
          <w:lang w:eastAsia="en-US"/>
        </w:rPr>
        <w:t xml:space="preserve">come </w:t>
      </w:r>
      <w:r w:rsidR="00DD5CB9">
        <w:rPr>
          <w:rFonts w:ascii="Bodoni MT" w:hAnsi="Bodoni MT"/>
          <w:lang w:eastAsia="en-US"/>
        </w:rPr>
        <w:t>previst</w:t>
      </w:r>
      <w:r w:rsidR="003C6DC2">
        <w:rPr>
          <w:rFonts w:ascii="Bodoni MT" w:hAnsi="Bodoni MT"/>
          <w:lang w:eastAsia="en-US"/>
        </w:rPr>
        <w:t>o dalla legge; l’oggetto degli st</w:t>
      </w:r>
      <w:r w:rsidR="00DD5CB9">
        <w:rPr>
          <w:rFonts w:ascii="Bodoni MT" w:hAnsi="Bodoni MT"/>
          <w:lang w:eastAsia="en-US"/>
        </w:rPr>
        <w:t>essi).</w:t>
      </w:r>
    </w:p>
    <w:p w:rsidR="00696068" w:rsidRDefault="00542FB1" w:rsidP="00696068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F80EE0">
        <w:rPr>
          <w:rFonts w:ascii="Bodoni MT" w:hAnsi="Bodoni MT"/>
          <w:lang w:eastAsia="en-US"/>
        </w:rPr>
        <w:t>Tuttavia, nel caso di specie la Sezione ritiene di poter prescindere da</w:t>
      </w:r>
      <w:r>
        <w:rPr>
          <w:rFonts w:ascii="Bodoni MT" w:hAnsi="Bodoni MT"/>
          <w:lang w:eastAsia="en-US"/>
        </w:rPr>
        <w:t xml:space="preserve"> un esame </w:t>
      </w:r>
      <w:r w:rsidRPr="00F80EE0">
        <w:rPr>
          <w:rFonts w:ascii="Bodoni MT" w:hAnsi="Bodoni MT"/>
          <w:i/>
          <w:lang w:eastAsia="en-US"/>
        </w:rPr>
        <w:t>ex professo</w:t>
      </w:r>
      <w:r>
        <w:rPr>
          <w:rFonts w:ascii="Bodoni MT" w:hAnsi="Bodoni MT"/>
          <w:lang w:eastAsia="en-US"/>
        </w:rPr>
        <w:t xml:space="preserve"> de</w:t>
      </w:r>
      <w:r w:rsidRPr="00F80EE0">
        <w:rPr>
          <w:rFonts w:ascii="Bodoni MT" w:hAnsi="Bodoni MT"/>
          <w:lang w:eastAsia="en-US"/>
        </w:rPr>
        <w:t xml:space="preserve">i profili </w:t>
      </w:r>
      <w:r w:rsidR="001A7F04">
        <w:rPr>
          <w:rFonts w:ascii="Bodoni MT" w:hAnsi="Bodoni MT"/>
          <w:lang w:eastAsia="en-US"/>
        </w:rPr>
        <w:t xml:space="preserve">di </w:t>
      </w:r>
      <w:r w:rsidRPr="00F80EE0">
        <w:rPr>
          <w:rFonts w:ascii="Bodoni MT" w:hAnsi="Bodoni MT"/>
          <w:lang w:eastAsia="en-US"/>
        </w:rPr>
        <w:t xml:space="preserve">ammissibilità soggettiva e </w:t>
      </w:r>
      <w:r w:rsidR="00696068">
        <w:rPr>
          <w:rFonts w:ascii="Bodoni MT" w:hAnsi="Bodoni MT"/>
          <w:lang w:eastAsia="en-US"/>
        </w:rPr>
        <w:t xml:space="preserve">di </w:t>
      </w:r>
      <w:r w:rsidRPr="00F80EE0">
        <w:rPr>
          <w:rFonts w:ascii="Bodoni MT" w:hAnsi="Bodoni MT"/>
          <w:lang w:eastAsia="en-US"/>
        </w:rPr>
        <w:t>quella oggettiva, dal momento che</w:t>
      </w:r>
      <w:r w:rsidR="00696068">
        <w:rPr>
          <w:rFonts w:ascii="Bodoni MT" w:hAnsi="Bodoni MT"/>
          <w:lang w:eastAsia="en-US"/>
        </w:rPr>
        <w:t xml:space="preserve"> </w:t>
      </w:r>
      <w:r w:rsidRPr="00D301F1">
        <w:rPr>
          <w:rFonts w:ascii="Bodoni MT" w:hAnsi="Bodoni MT"/>
          <w:lang w:eastAsia="en-US"/>
        </w:rPr>
        <w:t xml:space="preserve">la richiesta </w:t>
      </w:r>
      <w:r w:rsidRPr="00D301F1">
        <w:rPr>
          <w:rFonts w:ascii="Bodoni MT" w:hAnsi="Bodoni MT"/>
          <w:i/>
          <w:lang w:eastAsia="en-US"/>
        </w:rPr>
        <w:t>de qua</w:t>
      </w:r>
      <w:r w:rsidR="00D301F1" w:rsidRPr="00D301F1">
        <w:rPr>
          <w:rFonts w:ascii="Bodoni MT" w:hAnsi="Bodoni MT"/>
          <w:i/>
          <w:lang w:eastAsia="en-US"/>
        </w:rPr>
        <w:t xml:space="preserve"> </w:t>
      </w:r>
      <w:r w:rsidR="00696068" w:rsidRPr="00696068">
        <w:rPr>
          <w:rFonts w:ascii="Bodoni MT" w:hAnsi="Bodoni MT"/>
          <w:lang w:eastAsia="en-US"/>
        </w:rPr>
        <w:t>si palesa</w:t>
      </w:r>
      <w:r w:rsidR="00696068">
        <w:rPr>
          <w:rFonts w:ascii="Bodoni MT" w:hAnsi="Bodoni MT"/>
          <w:i/>
          <w:lang w:eastAsia="en-US"/>
        </w:rPr>
        <w:t xml:space="preserve"> </w:t>
      </w:r>
      <w:r w:rsidR="00696068">
        <w:rPr>
          <w:rFonts w:ascii="Bodoni MT" w:hAnsi="Bodoni MT"/>
          <w:lang w:eastAsia="en-US"/>
        </w:rPr>
        <w:t xml:space="preserve">ictu oculi inammissibile. </w:t>
      </w:r>
    </w:p>
    <w:p w:rsidR="00553C6C" w:rsidRPr="001A7F04" w:rsidRDefault="00696068" w:rsidP="00B136B1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Vero è, infatti, che il richiedente, a dispetto dell’</w:t>
      </w:r>
      <w:r w:rsidRPr="00696068">
        <w:rPr>
          <w:rFonts w:ascii="Bodoni MT" w:hAnsi="Bodoni MT"/>
          <w:i/>
          <w:lang w:eastAsia="en-US"/>
        </w:rPr>
        <w:t>incipit</w:t>
      </w:r>
      <w:r>
        <w:rPr>
          <w:rFonts w:ascii="Bodoni MT" w:hAnsi="Bodoni MT"/>
          <w:lang w:eastAsia="en-US"/>
        </w:rPr>
        <w:t xml:space="preserve"> (v. </w:t>
      </w:r>
      <w:r w:rsidRPr="00696068">
        <w:rPr>
          <w:rFonts w:ascii="Bodoni MT" w:hAnsi="Bodoni MT"/>
          <w:i/>
          <w:lang w:eastAsia="en-US"/>
        </w:rPr>
        <w:t>supra</w:t>
      </w:r>
      <w:r>
        <w:rPr>
          <w:rFonts w:ascii="Bodoni MT" w:hAnsi="Bodoni MT"/>
          <w:lang w:eastAsia="en-US"/>
        </w:rPr>
        <w:t>)</w:t>
      </w:r>
      <w:r w:rsidR="0084070E">
        <w:rPr>
          <w:rFonts w:ascii="Bodoni MT" w:hAnsi="Bodoni MT"/>
          <w:lang w:eastAsia="en-US"/>
        </w:rPr>
        <w:t>,</w:t>
      </w:r>
      <w:r>
        <w:rPr>
          <w:rFonts w:ascii="Bodoni MT" w:hAnsi="Bodoni MT"/>
          <w:lang w:eastAsia="en-US"/>
        </w:rPr>
        <w:t xml:space="preserve"> non formula alcuna richiesta di (corretta) interpretazione dell’art.</w:t>
      </w:r>
      <w:r w:rsidR="00915A9A">
        <w:rPr>
          <w:rFonts w:ascii="Bodoni MT" w:hAnsi="Bodoni MT"/>
          <w:lang w:eastAsia="en-US"/>
        </w:rPr>
        <w:t xml:space="preserve"> </w:t>
      </w:r>
      <w:r>
        <w:rPr>
          <w:rFonts w:ascii="Bodoni MT" w:hAnsi="Bodoni MT"/>
          <w:lang w:eastAsia="en-US"/>
        </w:rPr>
        <w:t>30 T.u.e.l., limitandosi a prospettare la propria opinione (su cui, par di capire, pretende l’avallo della Sezione) circa la qualificazione di spese relative ad alcuni servizi svolti in forma associata col “Comune XX” (</w:t>
      </w:r>
      <w:r w:rsidRPr="00063933">
        <w:rPr>
          <w:rFonts w:ascii="Bodoni MT" w:hAnsi="Bodoni MT"/>
          <w:i/>
          <w:lang w:eastAsia="en-US"/>
        </w:rPr>
        <w:t>sic</w:t>
      </w:r>
      <w:r>
        <w:rPr>
          <w:rFonts w:ascii="Bodoni MT" w:hAnsi="Bodoni MT"/>
          <w:lang w:eastAsia="en-US"/>
        </w:rPr>
        <w:t>) giusta uno schema di convenzione</w:t>
      </w:r>
      <w:r w:rsidR="00915A9A">
        <w:rPr>
          <w:rFonts w:ascii="Bodoni MT" w:hAnsi="Bodoni MT"/>
          <w:lang w:eastAsia="en-US"/>
        </w:rPr>
        <w:t xml:space="preserve"> dichiaratamente </w:t>
      </w:r>
      <w:r>
        <w:rPr>
          <w:rFonts w:ascii="Bodoni MT" w:hAnsi="Bodoni MT"/>
          <w:lang w:eastAsia="en-US"/>
        </w:rPr>
        <w:t>“</w:t>
      </w:r>
      <w:r w:rsidR="00063933">
        <w:rPr>
          <w:rFonts w:ascii="Bodoni MT" w:hAnsi="Bodoni MT"/>
          <w:lang w:eastAsia="en-US"/>
        </w:rPr>
        <w:t>allegato</w:t>
      </w:r>
      <w:r>
        <w:rPr>
          <w:rFonts w:ascii="Bodoni MT" w:hAnsi="Bodoni MT"/>
          <w:lang w:eastAsia="en-US"/>
        </w:rPr>
        <w:t xml:space="preserve">” </w:t>
      </w:r>
      <w:r w:rsidR="00063933">
        <w:rPr>
          <w:rFonts w:ascii="Bodoni MT" w:hAnsi="Bodoni MT"/>
          <w:lang w:eastAsia="en-US"/>
        </w:rPr>
        <w:t>(</w:t>
      </w:r>
      <w:r>
        <w:rPr>
          <w:rFonts w:ascii="Bodoni MT" w:hAnsi="Bodoni MT"/>
          <w:lang w:eastAsia="en-US"/>
        </w:rPr>
        <w:t>ma nella realtà mai prodotta</w:t>
      </w:r>
      <w:r w:rsidR="00063933">
        <w:rPr>
          <w:rFonts w:ascii="Bodoni MT" w:hAnsi="Bodoni MT"/>
          <w:lang w:eastAsia="en-US"/>
        </w:rPr>
        <w:t>)</w:t>
      </w:r>
      <w:r w:rsidR="0084070E">
        <w:rPr>
          <w:rFonts w:ascii="Bodoni MT" w:hAnsi="Bodoni MT"/>
          <w:lang w:eastAsia="en-US"/>
        </w:rPr>
        <w:t>, senza peraltro specificare (se si esclude un non univoco riferimento all’inclusione o meno nel campo di applicazione dell’ I.v.a.). Il che, oltre ad impedire la verifica dell’afferenza (ovviamente da escludersi ove il tema fosse l’assoggettamento ad I.v.a.) della richiesta a</w:t>
      </w:r>
      <w:r w:rsidR="00B83B84" w:rsidRPr="00D301F1">
        <w:rPr>
          <w:rFonts w:ascii="Bodoni MT" w:hAnsi="Bodoni MT"/>
          <w:lang w:eastAsia="en-US"/>
        </w:rPr>
        <w:t>l</w:t>
      </w:r>
      <w:r w:rsidR="00542FB1" w:rsidRPr="00D301F1">
        <w:rPr>
          <w:rFonts w:ascii="Bodoni MT" w:hAnsi="Bodoni MT"/>
          <w:lang w:eastAsia="en-US"/>
        </w:rPr>
        <w:t xml:space="preserve">la </w:t>
      </w:r>
      <w:r w:rsidR="0084070E">
        <w:rPr>
          <w:rFonts w:ascii="Bodoni MT" w:hAnsi="Bodoni MT"/>
          <w:lang w:eastAsia="en-US"/>
        </w:rPr>
        <w:t xml:space="preserve">materia della </w:t>
      </w:r>
      <w:r w:rsidR="00542FB1" w:rsidRPr="00D301F1">
        <w:rPr>
          <w:rFonts w:ascii="Bodoni MT" w:hAnsi="Bodoni MT"/>
        </w:rPr>
        <w:t>“</w:t>
      </w:r>
      <w:r w:rsidR="00542FB1" w:rsidRPr="00D301F1">
        <w:rPr>
          <w:rFonts w:ascii="Bodoni MT" w:hAnsi="Bodoni MT"/>
          <w:i/>
        </w:rPr>
        <w:t>contabilità pubblica</w:t>
      </w:r>
      <w:r w:rsidR="00542FB1" w:rsidRPr="00D301F1">
        <w:rPr>
          <w:rFonts w:ascii="Bodoni MT" w:hAnsi="Bodoni MT"/>
        </w:rPr>
        <w:t>”</w:t>
      </w:r>
      <w:r w:rsidR="0084070E">
        <w:rPr>
          <w:rFonts w:ascii="Bodoni MT" w:hAnsi="Bodoni MT"/>
        </w:rPr>
        <w:t xml:space="preserve"> (</w:t>
      </w:r>
      <w:r w:rsidR="00542FB1" w:rsidRPr="00D301F1">
        <w:rPr>
          <w:rFonts w:ascii="Bodoni MT" w:hAnsi="Bodoni MT"/>
          <w:lang w:eastAsia="en-US"/>
        </w:rPr>
        <w:t>s</w:t>
      </w:r>
      <w:r w:rsidR="00B83B84" w:rsidRPr="00D301F1">
        <w:rPr>
          <w:rFonts w:ascii="Bodoni MT" w:hAnsi="Bodoni MT"/>
          <w:lang w:eastAsia="en-US"/>
        </w:rPr>
        <w:t>ola materia s</w:t>
      </w:r>
      <w:r w:rsidR="00542FB1" w:rsidRPr="00D301F1">
        <w:rPr>
          <w:rFonts w:ascii="Bodoni MT" w:hAnsi="Bodoni MT"/>
          <w:lang w:eastAsia="en-US"/>
        </w:rPr>
        <w:t>u cui si esplica la funzione consultiva ex art.7 l. n.131/2003</w:t>
      </w:r>
      <w:r w:rsidR="00B83B84" w:rsidRPr="00D301F1">
        <w:rPr>
          <w:rFonts w:ascii="Bodoni MT" w:hAnsi="Bodoni MT"/>
          <w:lang w:eastAsia="en-US"/>
        </w:rPr>
        <w:t xml:space="preserve"> e che</w:t>
      </w:r>
      <w:r w:rsidR="00542FB1" w:rsidRPr="00D301F1">
        <w:rPr>
          <w:rFonts w:ascii="Bodoni MT" w:hAnsi="Bodoni MT"/>
          <w:lang w:eastAsia="en-US"/>
        </w:rPr>
        <w:t xml:space="preserve"> </w:t>
      </w:r>
      <w:r w:rsidR="00542FB1" w:rsidRPr="00D301F1">
        <w:rPr>
          <w:rFonts w:ascii="Bodoni MT" w:hAnsi="Bodoni MT"/>
        </w:rPr>
        <w:t>non può interpretarsi in guisa “</w:t>
      </w:r>
      <w:r w:rsidR="00542FB1" w:rsidRPr="00D301F1">
        <w:rPr>
          <w:rFonts w:ascii="Bodoni MT" w:hAnsi="Bodoni MT" w:cs="TimesNewRoman"/>
          <w:i/>
          <w:lang w:val="x-none" w:eastAsia="en-US"/>
        </w:rPr>
        <w:t>che, vanificando</w:t>
      </w:r>
      <w:r w:rsidR="00542FB1" w:rsidRPr="00D301F1">
        <w:rPr>
          <w:rFonts w:ascii="Bodoni MT" w:hAnsi="Bodoni MT" w:cs="TimesNewRoman"/>
          <w:i/>
          <w:lang w:eastAsia="en-US"/>
        </w:rPr>
        <w:t xml:space="preserve"> </w:t>
      </w:r>
      <w:r w:rsidR="00542FB1" w:rsidRPr="00D301F1">
        <w:rPr>
          <w:rFonts w:ascii="Bodoni MT" w:hAnsi="Bodoni MT" w:cs="TimesNewRoman"/>
          <w:i/>
          <w:lang w:val="x-none" w:eastAsia="en-US"/>
        </w:rPr>
        <w:t>lo stesso limite posto dal legislatore, conduca al risultato di estendere l’attività</w:t>
      </w:r>
      <w:r w:rsidR="00542FB1" w:rsidRPr="00D301F1">
        <w:rPr>
          <w:rFonts w:ascii="Bodoni MT" w:hAnsi="Bodoni MT" w:cs="TimesNewRoman"/>
          <w:i/>
          <w:lang w:eastAsia="en-US"/>
        </w:rPr>
        <w:t xml:space="preserve"> </w:t>
      </w:r>
      <w:r w:rsidR="00542FB1" w:rsidRPr="00D301F1">
        <w:rPr>
          <w:rFonts w:ascii="Bodoni MT" w:hAnsi="Bodoni MT" w:cs="TimesNewRoman"/>
          <w:i/>
          <w:lang w:val="x-none" w:eastAsia="en-US"/>
        </w:rPr>
        <w:t>consultiva in discorso a tutti i settori dell’azione amministrativa</w:t>
      </w:r>
      <w:r w:rsidR="0084070E">
        <w:rPr>
          <w:rFonts w:ascii="Bodoni MT" w:hAnsi="Bodoni MT" w:cs="TimesNewRoman"/>
          <w:lang w:eastAsia="en-US"/>
        </w:rPr>
        <w:t xml:space="preserve">”; cfr. </w:t>
      </w:r>
      <w:r w:rsidR="00B83B84" w:rsidRPr="00D301F1">
        <w:rPr>
          <w:rFonts w:ascii="Bodoni MT" w:hAnsi="Bodoni MT" w:cs="TimesNewRoman"/>
          <w:lang w:eastAsia="en-US"/>
        </w:rPr>
        <w:t>SS.RR. n.54/2010 in sede di nomofilachia contabile ex art.17 co.31 d.l. n.78/2009, che conferma Sez. Auton. n.5/2006</w:t>
      </w:r>
      <w:r w:rsidR="0084070E">
        <w:rPr>
          <w:rFonts w:ascii="Bodoni MT" w:hAnsi="Bodoni MT" w:cs="TimesNewRoman"/>
          <w:lang w:eastAsia="en-US"/>
        </w:rPr>
        <w:t xml:space="preserve">; </w:t>
      </w:r>
      <w:r w:rsidR="00B83B84" w:rsidRPr="00D301F1">
        <w:rPr>
          <w:rFonts w:ascii="Bodoni MT" w:hAnsi="Bodoni MT"/>
          <w:iCs/>
        </w:rPr>
        <w:t>talch</w:t>
      </w:r>
      <w:r w:rsidR="007A16CD">
        <w:rPr>
          <w:rFonts w:ascii="Bodoni MT" w:hAnsi="Bodoni MT"/>
          <w:iCs/>
        </w:rPr>
        <w:t>é</w:t>
      </w:r>
      <w:r w:rsidR="00B83B84" w:rsidRPr="00D301F1">
        <w:rPr>
          <w:rFonts w:ascii="Bodoni MT" w:hAnsi="Bodoni MT"/>
          <w:iCs/>
        </w:rPr>
        <w:t xml:space="preserve"> </w:t>
      </w:r>
      <w:r w:rsidR="00542FB1" w:rsidRPr="00D301F1">
        <w:rPr>
          <w:rFonts w:ascii="Bodoni MT" w:hAnsi="Bodoni MT" w:cs="TimesNewRoman"/>
          <w:lang w:val="x-none" w:eastAsia="en-US"/>
        </w:rPr>
        <w:t>il fatt</w:t>
      </w:r>
      <w:r w:rsidR="00B136B1">
        <w:rPr>
          <w:rFonts w:ascii="Bodoni MT" w:hAnsi="Bodoni MT" w:cs="TimesNewRoman"/>
          <w:lang w:eastAsia="en-US"/>
        </w:rPr>
        <w:t xml:space="preserve">o </w:t>
      </w:r>
      <w:r w:rsidR="00542FB1" w:rsidRPr="00D301F1">
        <w:rPr>
          <w:rFonts w:ascii="Bodoni MT" w:hAnsi="Bodoni MT" w:cs="TimesNewRoman"/>
          <w:lang w:val="x-none" w:eastAsia="en-US"/>
        </w:rPr>
        <w:t>che un’</w:t>
      </w:r>
      <w:r w:rsidR="00542FB1" w:rsidRPr="00D301F1">
        <w:rPr>
          <w:rFonts w:ascii="Bodoni MT" w:hAnsi="Bodoni MT" w:cs="TimesNewRoman"/>
          <w:lang w:eastAsia="en-US"/>
        </w:rPr>
        <w:t xml:space="preserve">attività abbia, come </w:t>
      </w:r>
      <w:r w:rsidR="00D70B79">
        <w:rPr>
          <w:rFonts w:ascii="Bodoni MT" w:hAnsi="Bodoni MT" w:cs="TimesNewRoman"/>
          <w:lang w:eastAsia="en-US"/>
        </w:rPr>
        <w:t>di norma</w:t>
      </w:r>
      <w:r w:rsidR="0084070E">
        <w:rPr>
          <w:rFonts w:ascii="Bodoni MT" w:hAnsi="Bodoni MT" w:cs="TimesNewRoman"/>
          <w:lang w:eastAsia="en-US"/>
        </w:rPr>
        <w:t xml:space="preserve"> ha, risvolto finanziari </w:t>
      </w:r>
      <w:r w:rsidR="00542FB1" w:rsidRPr="00D301F1">
        <w:rPr>
          <w:rFonts w:ascii="Bodoni MT" w:hAnsi="Bodoni MT" w:cs="TimesNewRoman"/>
          <w:lang w:eastAsia="en-US"/>
        </w:rPr>
        <w:t>non vale a sussumerla, ai fini che ne occupa, nell’am</w:t>
      </w:r>
      <w:r w:rsidR="00B83B84" w:rsidRPr="00D301F1">
        <w:rPr>
          <w:rFonts w:ascii="Bodoni MT" w:hAnsi="Bodoni MT" w:cs="TimesNewRoman"/>
          <w:lang w:eastAsia="en-US"/>
        </w:rPr>
        <w:t>bito della contabilità pubblica</w:t>
      </w:r>
      <w:r w:rsidR="0084070E">
        <w:rPr>
          <w:rFonts w:ascii="Bodoni MT" w:hAnsi="Bodoni MT" w:cs="TimesNewRoman"/>
          <w:lang w:eastAsia="en-US"/>
        </w:rPr>
        <w:t xml:space="preserve">), rende palese come il tema proposto costituisca una mera </w:t>
      </w:r>
      <w:r w:rsidR="0084070E" w:rsidRPr="00B136B1">
        <w:rPr>
          <w:rFonts w:ascii="Bodoni MT" w:hAnsi="Bodoni MT" w:cs="TimesNewRoman"/>
          <w:i/>
          <w:lang w:eastAsia="en-US"/>
        </w:rPr>
        <w:t>quaestio facti</w:t>
      </w:r>
      <w:r w:rsidR="0084070E">
        <w:rPr>
          <w:rFonts w:ascii="Bodoni MT" w:hAnsi="Bodoni MT" w:cs="TimesNewRoman"/>
          <w:lang w:eastAsia="en-US"/>
        </w:rPr>
        <w:t xml:space="preserve"> inerente un caso concreto</w:t>
      </w:r>
      <w:r w:rsidR="00B136B1">
        <w:rPr>
          <w:rFonts w:ascii="Bodoni MT" w:hAnsi="Bodoni MT" w:cs="TimesNewRoman"/>
          <w:lang w:eastAsia="en-US"/>
        </w:rPr>
        <w:t xml:space="preserve">, riguardante una specifica vicenda amministrativa rispetto alla quale si vorrebbe che la Sezione </w:t>
      </w:r>
      <w:r w:rsidR="00B136B1">
        <w:rPr>
          <w:rFonts w:ascii="Bodoni MT" w:hAnsi="Bodoni MT"/>
          <w:lang w:eastAsia="en-US"/>
        </w:rPr>
        <w:t>indirizzass</w:t>
      </w:r>
      <w:r w:rsidR="00542FB1" w:rsidRPr="001A7F04">
        <w:rPr>
          <w:rFonts w:ascii="Bodoni MT" w:hAnsi="Bodoni MT"/>
          <w:lang w:eastAsia="en-US"/>
        </w:rPr>
        <w:t>e l’operato dell’en</w:t>
      </w:r>
      <w:r w:rsidR="001A7F04">
        <w:rPr>
          <w:rFonts w:ascii="Bodoni MT" w:hAnsi="Bodoni MT"/>
          <w:lang w:eastAsia="en-US"/>
        </w:rPr>
        <w:t>te con un parere che</w:t>
      </w:r>
      <w:r w:rsidR="00542FB1" w:rsidRPr="001A7F04">
        <w:rPr>
          <w:rFonts w:ascii="Bodoni MT" w:hAnsi="Bodoni MT"/>
          <w:lang w:eastAsia="en-US"/>
        </w:rPr>
        <w:t xml:space="preserve"> a</w:t>
      </w:r>
      <w:r w:rsidR="003C157E">
        <w:rPr>
          <w:rFonts w:ascii="Bodoni MT" w:hAnsi="Bodoni MT"/>
          <w:lang w:eastAsia="en-US"/>
        </w:rPr>
        <w:t>vrebbe</w:t>
      </w:r>
      <w:r w:rsidR="00542FB1" w:rsidRPr="001A7F04">
        <w:rPr>
          <w:rFonts w:ascii="Bodoni MT" w:hAnsi="Bodoni MT"/>
          <w:lang w:eastAsia="en-US"/>
        </w:rPr>
        <w:t xml:space="preserve"> inequivoca valenza endoprocedimentale</w:t>
      </w:r>
      <w:r w:rsidR="00B136B1">
        <w:rPr>
          <w:rFonts w:ascii="Bodoni MT" w:hAnsi="Bodoni MT"/>
          <w:lang w:eastAsia="en-US"/>
        </w:rPr>
        <w:t>. E’</w:t>
      </w:r>
      <w:r w:rsidR="00542FB1" w:rsidRPr="001A7F04">
        <w:rPr>
          <w:rFonts w:ascii="Bodoni MT" w:hAnsi="Bodoni MT"/>
          <w:lang w:eastAsia="en-US"/>
        </w:rPr>
        <w:t xml:space="preserve"> noto, infatti,</w:t>
      </w:r>
      <w:r w:rsidR="00D94E04" w:rsidRPr="001A7F04">
        <w:rPr>
          <w:rFonts w:ascii="Bodoni MT" w:hAnsi="Bodoni MT"/>
          <w:lang w:eastAsia="en-US"/>
        </w:rPr>
        <w:t xml:space="preserve"> </w:t>
      </w:r>
      <w:r w:rsidR="00B136B1">
        <w:rPr>
          <w:rFonts w:ascii="Bodoni MT" w:hAnsi="Bodoni MT"/>
          <w:lang w:eastAsia="en-US"/>
        </w:rPr>
        <w:t xml:space="preserve">che </w:t>
      </w:r>
      <w:r w:rsidR="00D94E04" w:rsidRPr="001A7F04">
        <w:rPr>
          <w:rFonts w:ascii="Bodoni MT" w:hAnsi="Bodoni MT"/>
          <w:spacing w:val="-1"/>
          <w:lang w:eastAsia="en-US"/>
        </w:rPr>
        <w:t xml:space="preserve">l’ammissibilità </w:t>
      </w:r>
      <w:r w:rsidR="00D94E04" w:rsidRPr="001A7F04">
        <w:rPr>
          <w:rFonts w:ascii="Bodoni MT" w:hAnsi="Bodoni MT"/>
          <w:i/>
          <w:lang w:eastAsia="en-US"/>
        </w:rPr>
        <w:t>oggettiva</w:t>
      </w:r>
      <w:r w:rsidR="00542FB1" w:rsidRPr="001A7F04">
        <w:rPr>
          <w:rFonts w:ascii="Bodoni MT" w:hAnsi="Bodoni MT"/>
          <w:spacing w:val="-1"/>
          <w:lang w:eastAsia="en-US"/>
        </w:rPr>
        <w:t xml:space="preserve"> di una richiesta</w:t>
      </w:r>
      <w:r w:rsidR="00D94E04" w:rsidRPr="001A7F04">
        <w:rPr>
          <w:rFonts w:ascii="Bodoni MT" w:hAnsi="Bodoni MT"/>
          <w:spacing w:val="-1"/>
          <w:lang w:eastAsia="en-US"/>
        </w:rPr>
        <w:t xml:space="preserve"> di parere è subordinata </w:t>
      </w:r>
      <w:r w:rsidR="00D94E04" w:rsidRPr="001A7F04">
        <w:rPr>
          <w:rFonts w:ascii="Bodoni MT" w:hAnsi="Bodoni MT"/>
          <w:lang w:eastAsia="en-US"/>
        </w:rPr>
        <w:t xml:space="preserve">alla condizione che </w:t>
      </w:r>
      <w:r w:rsidR="00542FB1" w:rsidRPr="001A7F04">
        <w:rPr>
          <w:rFonts w:ascii="Bodoni MT" w:hAnsi="Bodoni MT"/>
          <w:lang w:eastAsia="en-US"/>
        </w:rPr>
        <w:t>essa</w:t>
      </w:r>
      <w:r w:rsidR="003C157E">
        <w:rPr>
          <w:rFonts w:ascii="Bodoni MT" w:hAnsi="Bodoni MT"/>
          <w:lang w:eastAsia="en-US"/>
        </w:rPr>
        <w:t>, pur senza trasmodare in un’</w:t>
      </w:r>
      <w:r w:rsidR="00D94E04" w:rsidRPr="001A7F04">
        <w:rPr>
          <w:rFonts w:ascii="Bodoni MT" w:hAnsi="Bodoni MT"/>
          <w:lang w:eastAsia="en-US"/>
        </w:rPr>
        <w:t xml:space="preserve">assoluta astrattezza che impedisca di individuare uno specifico e concreto interesse ad ottenere la pronunzia, </w:t>
      </w:r>
      <w:r w:rsidR="00D94E04" w:rsidRPr="001A7F04">
        <w:rPr>
          <w:rFonts w:ascii="Bodoni MT" w:hAnsi="Bodoni MT"/>
          <w:lang w:eastAsia="en-US"/>
        </w:rPr>
        <w:lastRenderedPageBreak/>
        <w:t>riguardi quesiti interpretativi di carattere generale che - secondo i principi enunciat</w:t>
      </w:r>
      <w:r w:rsidR="00B136B1">
        <w:rPr>
          <w:rFonts w:ascii="Bodoni MT" w:hAnsi="Bodoni MT"/>
          <w:lang w:eastAsia="en-US"/>
        </w:rPr>
        <w:t>i</w:t>
      </w:r>
      <w:r w:rsidR="00D94E04" w:rsidRPr="001A7F04">
        <w:rPr>
          <w:rFonts w:ascii="Bodoni MT" w:hAnsi="Bodoni MT"/>
          <w:lang w:eastAsia="en-US"/>
        </w:rPr>
        <w:t xml:space="preserve"> dalla Sezione Autonomie di questa Corte (n.5/2006), cui questa Sezione si è </w:t>
      </w:r>
      <w:r w:rsidR="00D94E04" w:rsidRPr="001A7F04">
        <w:rPr>
          <w:rFonts w:ascii="Bodoni MT" w:hAnsi="Bodoni MT"/>
        </w:rPr>
        <w:t>finora costantemente attenuta e da cui non ha motivo di discostarsi</w:t>
      </w:r>
      <w:r w:rsidR="00B136B1">
        <w:rPr>
          <w:rFonts w:ascii="Bodoni MT" w:hAnsi="Bodoni MT"/>
          <w:lang w:eastAsia="en-US"/>
        </w:rPr>
        <w:t xml:space="preserve"> - non comportino un’</w:t>
      </w:r>
      <w:r w:rsidR="003C157E">
        <w:rPr>
          <w:rFonts w:ascii="Bodoni MT" w:hAnsi="Bodoni MT"/>
          <w:lang w:eastAsia="en-US"/>
        </w:rPr>
        <w:t xml:space="preserve"> </w:t>
      </w:r>
      <w:r w:rsidR="00D94E04" w:rsidRPr="001A7F04">
        <w:rPr>
          <w:rFonts w:ascii="Bodoni MT" w:hAnsi="Bodoni MT"/>
          <w:lang w:eastAsia="en-US"/>
        </w:rPr>
        <w:t xml:space="preserve">ingerenza della Corte in singole e specifiche attività gestionali e vicende amministrative </w:t>
      </w:r>
      <w:r w:rsidR="00D94E04" w:rsidRPr="001A7F04">
        <w:rPr>
          <w:rFonts w:ascii="Bodoni MT" w:hAnsi="Bodoni MT"/>
          <w:i/>
          <w:lang w:eastAsia="en-US"/>
        </w:rPr>
        <w:t xml:space="preserve">in itinere </w:t>
      </w:r>
      <w:r w:rsidR="00D94E04" w:rsidRPr="001A7F04">
        <w:rPr>
          <w:rFonts w:ascii="Bodoni MT" w:hAnsi="Bodoni MT"/>
          <w:lang w:eastAsia="en-US"/>
        </w:rPr>
        <w:t>né valutazione di concr</w:t>
      </w:r>
      <w:r w:rsidR="003C157E">
        <w:rPr>
          <w:rFonts w:ascii="Bodoni MT" w:hAnsi="Bodoni MT"/>
          <w:lang w:eastAsia="en-US"/>
        </w:rPr>
        <w:t xml:space="preserve">eti comportamenti </w:t>
      </w:r>
      <w:r w:rsidR="00D70B79" w:rsidRPr="001A7F04">
        <w:rPr>
          <w:rFonts w:ascii="Bodoni MT" w:hAnsi="Bodoni MT"/>
          <w:lang w:eastAsia="en-US"/>
        </w:rPr>
        <w:t>(</w:t>
      </w:r>
      <w:r w:rsidR="00D94E04" w:rsidRPr="001A7F04">
        <w:rPr>
          <w:rFonts w:ascii="Bodoni MT" w:hAnsi="Bodoni MT"/>
          <w:i/>
          <w:lang w:eastAsia="en-US"/>
        </w:rPr>
        <w:t>a fortiori</w:t>
      </w:r>
      <w:r w:rsidR="00D94E04" w:rsidRPr="001A7F04">
        <w:rPr>
          <w:rFonts w:ascii="Bodoni MT" w:hAnsi="Bodoni MT"/>
          <w:lang w:eastAsia="en-US"/>
        </w:rPr>
        <w:t xml:space="preserve"> se inerenti fatti che sono </w:t>
      </w:r>
      <w:r w:rsidR="003C157E">
        <w:rPr>
          <w:rFonts w:ascii="Bodoni MT" w:hAnsi="Bodoni MT"/>
          <w:lang w:eastAsia="en-US"/>
        </w:rPr>
        <w:t>o possono divenire</w:t>
      </w:r>
      <w:r w:rsidR="00D94E04" w:rsidRPr="001A7F04">
        <w:rPr>
          <w:rFonts w:ascii="Bodoni MT" w:hAnsi="Bodoni MT"/>
          <w:lang w:eastAsia="en-US"/>
        </w:rPr>
        <w:t xml:space="preserve"> oggetto di indagini o giudizi di responsabilità amministrativo-contabile o penale o di altri contenziosi giudiziari</w:t>
      </w:r>
      <w:r w:rsidR="00D70B79" w:rsidRPr="001A7F04">
        <w:rPr>
          <w:rFonts w:ascii="Bodoni MT" w:hAnsi="Bodoni MT"/>
          <w:lang w:eastAsia="en-US"/>
        </w:rPr>
        <w:t>)</w:t>
      </w:r>
      <w:r w:rsidR="00D94E04" w:rsidRPr="001A7F04">
        <w:rPr>
          <w:rFonts w:ascii="Bodoni MT" w:hAnsi="Bodoni MT"/>
          <w:lang w:eastAsia="en-US"/>
        </w:rPr>
        <w:t>.</w:t>
      </w:r>
    </w:p>
    <w:p w:rsidR="003C1946" w:rsidRDefault="003C1946" w:rsidP="003C1946">
      <w:pPr>
        <w:widowControl w:val="0"/>
        <w:spacing w:line="400" w:lineRule="exact"/>
        <w:jc w:val="center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*   *   *</w:t>
      </w:r>
    </w:p>
    <w:p w:rsidR="00B245C1" w:rsidRDefault="00C4259C" w:rsidP="003C6DC2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Nelle suesposte c</w:t>
      </w:r>
      <w:r w:rsidR="00A30AC7" w:rsidRPr="00B245C1">
        <w:rPr>
          <w:rFonts w:ascii="Bodoni MT" w:hAnsi="Bodoni MT"/>
          <w:lang w:eastAsia="en-US"/>
        </w:rPr>
        <w:t>onsiderazioni è il deliberato di i</w:t>
      </w:r>
      <w:r w:rsidR="00A30B8F">
        <w:rPr>
          <w:rFonts w:ascii="Bodoni MT" w:hAnsi="Bodoni MT"/>
          <w:lang w:eastAsia="en-US"/>
        </w:rPr>
        <w:t>nammissibilità</w:t>
      </w:r>
      <w:r w:rsidR="00F35164">
        <w:rPr>
          <w:rFonts w:ascii="Bodoni MT" w:hAnsi="Bodoni MT"/>
          <w:lang w:eastAsia="en-US"/>
        </w:rPr>
        <w:t xml:space="preserve"> della Corte dei conti -</w:t>
      </w:r>
      <w:r w:rsidR="00A30AC7" w:rsidRPr="00B245C1">
        <w:rPr>
          <w:rFonts w:ascii="Bodoni MT" w:hAnsi="Bodoni MT"/>
          <w:lang w:eastAsia="en-US"/>
        </w:rPr>
        <w:t xml:space="preserve"> Sezione regionale di controllo per la Toscana - in relazione alla richiesta formulata dal Consiglio delle autonomie con nota in epigrafe indicata.</w:t>
      </w:r>
    </w:p>
    <w:p w:rsidR="00B245C1" w:rsidRDefault="00B245C1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Cop</w:t>
      </w:r>
      <w:r w:rsidR="00F6256C" w:rsidRPr="00425A84">
        <w:rPr>
          <w:rFonts w:ascii="Bodoni MT" w:hAnsi="Bodoni MT"/>
        </w:rPr>
        <w:t>ia della presente deliberazione è trasmessa al Presidente del Consiglio delle autonomie locali della Regione</w:t>
      </w:r>
      <w:r w:rsidR="00554DF2" w:rsidRPr="00425A84">
        <w:rPr>
          <w:rFonts w:ascii="Bodoni MT" w:hAnsi="Bodoni MT"/>
        </w:rPr>
        <w:t xml:space="preserve"> Tos</w:t>
      </w:r>
      <w:r w:rsidR="004F5BDB" w:rsidRPr="00425A84">
        <w:rPr>
          <w:rFonts w:ascii="Bodoni MT" w:hAnsi="Bodoni MT"/>
        </w:rPr>
        <w:t>cana, e, per conoscenza, al</w:t>
      </w:r>
      <w:r w:rsidR="000754AF" w:rsidRPr="00425A84">
        <w:rPr>
          <w:rFonts w:ascii="Bodoni MT" w:hAnsi="Bodoni MT"/>
        </w:rPr>
        <w:t xml:space="preserve"> </w:t>
      </w:r>
      <w:r w:rsidR="00A56AAE" w:rsidRPr="00425A84">
        <w:rPr>
          <w:rFonts w:ascii="Bodoni MT" w:hAnsi="Bodoni MT"/>
        </w:rPr>
        <w:t>S</w:t>
      </w:r>
      <w:r w:rsidR="003C157E">
        <w:rPr>
          <w:rFonts w:ascii="Bodoni MT" w:hAnsi="Bodoni MT"/>
        </w:rPr>
        <w:t>indaco.</w:t>
      </w:r>
    </w:p>
    <w:p w:rsidR="008E58F0" w:rsidRDefault="008E58F0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</w:rPr>
        <w:t>Così deciso in Firenze,</w:t>
      </w:r>
      <w:r w:rsidR="005823F3">
        <w:rPr>
          <w:rFonts w:ascii="Bodoni MT" w:hAnsi="Bodoni MT"/>
        </w:rPr>
        <w:t xml:space="preserve"> nella Camera di consiglio del </w:t>
      </w:r>
      <w:r w:rsidR="00B136B1">
        <w:rPr>
          <w:rFonts w:ascii="Bodoni MT" w:hAnsi="Bodoni MT"/>
        </w:rPr>
        <w:t>9 novembre</w:t>
      </w:r>
      <w:r w:rsidR="003C157E">
        <w:rPr>
          <w:rFonts w:ascii="Bodoni MT" w:hAnsi="Bodoni MT"/>
        </w:rPr>
        <w:t xml:space="preserve"> </w:t>
      </w:r>
      <w:r>
        <w:rPr>
          <w:rFonts w:ascii="Bodoni MT" w:hAnsi="Bodoni MT"/>
        </w:rPr>
        <w:t>201</w:t>
      </w:r>
      <w:r w:rsidR="00004C7A">
        <w:rPr>
          <w:rFonts w:ascii="Bodoni MT" w:hAnsi="Bodoni MT"/>
        </w:rPr>
        <w:t>7</w:t>
      </w:r>
      <w:r>
        <w:rPr>
          <w:rFonts w:ascii="Bodoni MT" w:hAnsi="Bodoni MT"/>
        </w:rPr>
        <w:t>.</w:t>
      </w:r>
    </w:p>
    <w:p w:rsidR="009B6BD7" w:rsidRPr="00FB1552" w:rsidRDefault="009B6BD7" w:rsidP="00920E65">
      <w:pPr>
        <w:spacing w:line="400" w:lineRule="exact"/>
        <w:ind w:firstLine="709"/>
        <w:rPr>
          <w:rFonts w:ascii="Bodoni MT" w:hAnsi="Bodoni MT"/>
        </w:rPr>
      </w:pPr>
    </w:p>
    <w:p w:rsidR="009B6BD7" w:rsidRPr="00FB1552" w:rsidRDefault="00F038F5" w:rsidP="005B615A">
      <w:pPr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 xml:space="preserve">  </w:t>
      </w:r>
      <w:r w:rsidR="00C4259C"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>Il relatore</w:t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5B615A">
        <w:rPr>
          <w:rFonts w:ascii="Bodoni MT" w:hAnsi="Bodoni MT"/>
        </w:rPr>
        <w:tab/>
      </w:r>
      <w:r w:rsidR="00E414DD">
        <w:rPr>
          <w:rFonts w:ascii="Bodoni MT" w:hAnsi="Bodoni MT"/>
        </w:rPr>
        <w:t xml:space="preserve">      </w:t>
      </w:r>
      <w:r w:rsidR="00416501">
        <w:rPr>
          <w:rFonts w:ascii="Bodoni MT" w:hAnsi="Bodoni MT"/>
        </w:rPr>
        <w:t xml:space="preserve">    </w:t>
      </w:r>
      <w:r w:rsidR="005B615A">
        <w:rPr>
          <w:rFonts w:ascii="Bodoni MT" w:hAnsi="Bodoni MT"/>
        </w:rPr>
        <w:t>Il presidente</w:t>
      </w:r>
    </w:p>
    <w:p w:rsidR="009B6BD7" w:rsidRPr="00FB1552" w:rsidRDefault="00AE53F1" w:rsidP="00E414DD">
      <w:pPr>
        <w:ind w:firstLine="708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f.to </w:t>
      </w:r>
      <w:r w:rsidR="00E414DD">
        <w:rPr>
          <w:rFonts w:ascii="Bodoni MT" w:hAnsi="Bodoni MT"/>
        </w:rPr>
        <w:t>Nicola B</w:t>
      </w:r>
      <w:r w:rsidR="00812DAD">
        <w:rPr>
          <w:rFonts w:ascii="Bodoni MT" w:hAnsi="Bodoni MT"/>
        </w:rPr>
        <w:t>ontempo</w:t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A53D08">
        <w:rPr>
          <w:rFonts w:ascii="Bodoni MT" w:hAnsi="Bodoni MT"/>
        </w:rPr>
        <w:tab/>
      </w:r>
      <w:r>
        <w:rPr>
          <w:rFonts w:ascii="Bodoni MT" w:hAnsi="Bodoni MT"/>
        </w:rPr>
        <w:t xml:space="preserve">f.to </w:t>
      </w:r>
      <w:r w:rsidR="005B615A">
        <w:rPr>
          <w:rFonts w:ascii="Bodoni MT" w:hAnsi="Bodoni MT"/>
        </w:rPr>
        <w:t>Roberto T</w:t>
      </w:r>
      <w:r w:rsidR="00812DAD">
        <w:rPr>
          <w:rFonts w:ascii="Bodoni MT" w:hAnsi="Bodoni MT"/>
        </w:rPr>
        <w:t>abbita</w:t>
      </w:r>
    </w:p>
    <w:p w:rsidR="009B6BD7" w:rsidRDefault="009B6BD7" w:rsidP="005B615A">
      <w:pPr>
        <w:ind w:firstLine="709"/>
        <w:jc w:val="both"/>
        <w:rPr>
          <w:rFonts w:ascii="Bodoni MT" w:hAnsi="Bodoni MT"/>
        </w:rPr>
      </w:pPr>
    </w:p>
    <w:p w:rsidR="00B83B84" w:rsidRDefault="00B83B84" w:rsidP="005B615A">
      <w:pPr>
        <w:ind w:firstLine="709"/>
        <w:jc w:val="both"/>
        <w:rPr>
          <w:rFonts w:ascii="Bodoni MT" w:hAnsi="Bodoni MT"/>
        </w:rPr>
      </w:pPr>
    </w:p>
    <w:p w:rsidR="00B83B84" w:rsidRPr="00FB1552" w:rsidRDefault="00B83B84" w:rsidP="005B615A">
      <w:pPr>
        <w:ind w:firstLine="709"/>
        <w:jc w:val="both"/>
        <w:rPr>
          <w:rFonts w:ascii="Bodoni MT" w:hAnsi="Bodoni MT"/>
        </w:rPr>
      </w:pPr>
    </w:p>
    <w:p w:rsidR="009B6BD7" w:rsidRPr="00FB1552" w:rsidRDefault="009B6BD7" w:rsidP="00540E24">
      <w:pPr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t xml:space="preserve">Depositata in </w:t>
      </w:r>
      <w:r w:rsidR="000560AC">
        <w:rPr>
          <w:rFonts w:ascii="Bodoni MT" w:hAnsi="Bodoni MT"/>
        </w:rPr>
        <w:t xml:space="preserve">Segreteria il </w:t>
      </w:r>
      <w:r w:rsidR="005842BD">
        <w:rPr>
          <w:rFonts w:ascii="Bodoni MT" w:hAnsi="Bodoni MT"/>
        </w:rPr>
        <w:t>9 novembre 2017</w:t>
      </w:r>
    </w:p>
    <w:p w:rsidR="00540E24" w:rsidRDefault="009B6BD7" w:rsidP="00540E24">
      <w:pPr>
        <w:jc w:val="both"/>
        <w:rPr>
          <w:rFonts w:ascii="Bodoni MT" w:hAnsi="Bodoni MT"/>
        </w:rPr>
      </w:pPr>
      <w:r w:rsidRPr="00FB1552">
        <w:rPr>
          <w:rFonts w:ascii="Bodoni MT" w:hAnsi="Bodoni MT"/>
        </w:rPr>
        <w:t>Il funzionario preposto al Servizio di supporto</w:t>
      </w:r>
    </w:p>
    <w:p w:rsidR="006F50EC" w:rsidRPr="00425A84" w:rsidRDefault="00C4259C" w:rsidP="00540E24">
      <w:pPr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  </w:t>
      </w:r>
      <w:r w:rsidR="00AE53F1">
        <w:rPr>
          <w:rFonts w:ascii="Bodoni MT" w:hAnsi="Bodoni MT"/>
        </w:rPr>
        <w:t xml:space="preserve">                 f.to </w:t>
      </w:r>
      <w:r w:rsidR="003C157E">
        <w:rPr>
          <w:rFonts w:ascii="Bodoni MT" w:hAnsi="Bodoni MT"/>
        </w:rPr>
        <w:t>Claudio Felli</w:t>
      </w:r>
    </w:p>
    <w:sectPr w:rsidR="006F50EC" w:rsidRPr="00425A84" w:rsidSect="00CA5649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297" w:rsidRDefault="00BC0297">
      <w:r>
        <w:separator/>
      </w:r>
    </w:p>
  </w:endnote>
  <w:endnote w:type="continuationSeparator" w:id="0">
    <w:p w:rsidR="00BC0297" w:rsidRDefault="00BC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F03" w:rsidRPr="005B615A" w:rsidRDefault="00055F03">
    <w:pPr>
      <w:pStyle w:val="Pidipagina"/>
      <w:jc w:val="center"/>
      <w:rPr>
        <w:rFonts w:ascii="Bodoni MT" w:hAnsi="Bodoni MT"/>
        <w:sz w:val="20"/>
        <w:szCs w:val="20"/>
      </w:rPr>
    </w:pPr>
    <w:r w:rsidRPr="005B615A">
      <w:rPr>
        <w:rFonts w:ascii="Bodoni MT" w:hAnsi="Bodoni MT"/>
        <w:sz w:val="20"/>
        <w:szCs w:val="20"/>
      </w:rPr>
      <w:fldChar w:fldCharType="begin"/>
    </w:r>
    <w:r w:rsidRPr="005B615A">
      <w:rPr>
        <w:rFonts w:ascii="Bodoni MT" w:hAnsi="Bodoni MT"/>
        <w:sz w:val="20"/>
        <w:szCs w:val="20"/>
      </w:rPr>
      <w:instrText>PAGE   \* MERGEFORMAT</w:instrText>
    </w:r>
    <w:r w:rsidRPr="005B615A">
      <w:rPr>
        <w:rFonts w:ascii="Bodoni MT" w:hAnsi="Bodoni MT"/>
        <w:sz w:val="20"/>
        <w:szCs w:val="20"/>
      </w:rPr>
      <w:fldChar w:fldCharType="separate"/>
    </w:r>
    <w:r w:rsidR="007D2462">
      <w:rPr>
        <w:rFonts w:ascii="Bodoni MT" w:hAnsi="Bodoni MT"/>
        <w:noProof/>
        <w:sz w:val="20"/>
        <w:szCs w:val="20"/>
      </w:rPr>
      <w:t>1</w:t>
    </w:r>
    <w:r w:rsidRPr="005B615A">
      <w:rPr>
        <w:rFonts w:ascii="Bodoni MT" w:hAnsi="Bodoni MT"/>
        <w:sz w:val="20"/>
        <w:szCs w:val="20"/>
      </w:rPr>
      <w:fldChar w:fldCharType="end"/>
    </w:r>
  </w:p>
  <w:p w:rsidR="00055F03" w:rsidRDefault="00055F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297" w:rsidRDefault="00BC0297">
      <w:r>
        <w:separator/>
      </w:r>
    </w:p>
  </w:footnote>
  <w:footnote w:type="continuationSeparator" w:id="0">
    <w:p w:rsidR="00BC0297" w:rsidRDefault="00BC0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083C"/>
    <w:multiLevelType w:val="hybridMultilevel"/>
    <w:tmpl w:val="7ED8B230"/>
    <w:lvl w:ilvl="0" w:tplc="FB6E37D0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B28"/>
    <w:multiLevelType w:val="hybridMultilevel"/>
    <w:tmpl w:val="90407252"/>
    <w:lvl w:ilvl="0" w:tplc="064CC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E470D"/>
    <w:multiLevelType w:val="hybridMultilevel"/>
    <w:tmpl w:val="FB6643B4"/>
    <w:lvl w:ilvl="0" w:tplc="B1BAD09E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D4C46"/>
    <w:multiLevelType w:val="hybridMultilevel"/>
    <w:tmpl w:val="C02CF3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65C86"/>
    <w:multiLevelType w:val="hybridMultilevel"/>
    <w:tmpl w:val="88942BB6"/>
    <w:lvl w:ilvl="0" w:tplc="E04ED1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11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3512EB2"/>
    <w:multiLevelType w:val="hybridMultilevel"/>
    <w:tmpl w:val="AF7217C2"/>
    <w:lvl w:ilvl="0" w:tplc="0FF0D5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3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4"/>
  </w:num>
  <w:num w:numId="11">
    <w:abstractNumId w:val="14"/>
  </w:num>
  <w:num w:numId="12">
    <w:abstractNumId w:val="5"/>
  </w:num>
  <w:num w:numId="13">
    <w:abstractNumId w:val="1"/>
  </w:num>
  <w:num w:numId="14">
    <w:abstractNumId w:val="0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AF"/>
    <w:rsid w:val="000006C1"/>
    <w:rsid w:val="0000086A"/>
    <w:rsid w:val="000036CD"/>
    <w:rsid w:val="00004C7A"/>
    <w:rsid w:val="00006163"/>
    <w:rsid w:val="00006259"/>
    <w:rsid w:val="0000626F"/>
    <w:rsid w:val="00012848"/>
    <w:rsid w:val="000216EA"/>
    <w:rsid w:val="0002226F"/>
    <w:rsid w:val="0002458A"/>
    <w:rsid w:val="0002590C"/>
    <w:rsid w:val="0002592C"/>
    <w:rsid w:val="00030342"/>
    <w:rsid w:val="00030F09"/>
    <w:rsid w:val="00031853"/>
    <w:rsid w:val="00031A22"/>
    <w:rsid w:val="00033742"/>
    <w:rsid w:val="0003411D"/>
    <w:rsid w:val="000364A9"/>
    <w:rsid w:val="000371C8"/>
    <w:rsid w:val="00037372"/>
    <w:rsid w:val="0004083C"/>
    <w:rsid w:val="0004124B"/>
    <w:rsid w:val="0004267A"/>
    <w:rsid w:val="00043393"/>
    <w:rsid w:val="000478B8"/>
    <w:rsid w:val="00047BDF"/>
    <w:rsid w:val="000523B4"/>
    <w:rsid w:val="00055F03"/>
    <w:rsid w:val="000560AC"/>
    <w:rsid w:val="000560EB"/>
    <w:rsid w:val="0005696D"/>
    <w:rsid w:val="00061718"/>
    <w:rsid w:val="00061DCA"/>
    <w:rsid w:val="000631DA"/>
    <w:rsid w:val="00063933"/>
    <w:rsid w:val="00065E3B"/>
    <w:rsid w:val="000664C1"/>
    <w:rsid w:val="000714FC"/>
    <w:rsid w:val="00073AA1"/>
    <w:rsid w:val="000754AF"/>
    <w:rsid w:val="00082381"/>
    <w:rsid w:val="0008389B"/>
    <w:rsid w:val="00083928"/>
    <w:rsid w:val="000852AB"/>
    <w:rsid w:val="00085A63"/>
    <w:rsid w:val="000863AD"/>
    <w:rsid w:val="00086C08"/>
    <w:rsid w:val="00090A02"/>
    <w:rsid w:val="0009347A"/>
    <w:rsid w:val="0009581A"/>
    <w:rsid w:val="00095F64"/>
    <w:rsid w:val="0009710B"/>
    <w:rsid w:val="0009712F"/>
    <w:rsid w:val="00097D9B"/>
    <w:rsid w:val="000A017B"/>
    <w:rsid w:val="000A39A7"/>
    <w:rsid w:val="000A6100"/>
    <w:rsid w:val="000A6F4C"/>
    <w:rsid w:val="000B1225"/>
    <w:rsid w:val="000B1A64"/>
    <w:rsid w:val="000B4B4A"/>
    <w:rsid w:val="000B5CBA"/>
    <w:rsid w:val="000B76FC"/>
    <w:rsid w:val="000B7891"/>
    <w:rsid w:val="000C3ACE"/>
    <w:rsid w:val="000C45E6"/>
    <w:rsid w:val="000C5B77"/>
    <w:rsid w:val="000C767B"/>
    <w:rsid w:val="000D2E69"/>
    <w:rsid w:val="000D3241"/>
    <w:rsid w:val="000D5A6E"/>
    <w:rsid w:val="000E0075"/>
    <w:rsid w:val="000E4448"/>
    <w:rsid w:val="000E45CA"/>
    <w:rsid w:val="000E63F3"/>
    <w:rsid w:val="000E72AD"/>
    <w:rsid w:val="000E7324"/>
    <w:rsid w:val="000E7507"/>
    <w:rsid w:val="000F1332"/>
    <w:rsid w:val="000F1AD3"/>
    <w:rsid w:val="000F47A0"/>
    <w:rsid w:val="00102D3E"/>
    <w:rsid w:val="00103193"/>
    <w:rsid w:val="001073B4"/>
    <w:rsid w:val="00107811"/>
    <w:rsid w:val="0011039B"/>
    <w:rsid w:val="00110687"/>
    <w:rsid w:val="00110B3B"/>
    <w:rsid w:val="001123A4"/>
    <w:rsid w:val="00112584"/>
    <w:rsid w:val="00112A06"/>
    <w:rsid w:val="00113826"/>
    <w:rsid w:val="0011408A"/>
    <w:rsid w:val="00116C44"/>
    <w:rsid w:val="00117BA8"/>
    <w:rsid w:val="001237C3"/>
    <w:rsid w:val="001257D1"/>
    <w:rsid w:val="001272BC"/>
    <w:rsid w:val="001332C8"/>
    <w:rsid w:val="00133C61"/>
    <w:rsid w:val="0013704E"/>
    <w:rsid w:val="00140560"/>
    <w:rsid w:val="00140960"/>
    <w:rsid w:val="00141A2A"/>
    <w:rsid w:val="00142F36"/>
    <w:rsid w:val="00143411"/>
    <w:rsid w:val="00144BB5"/>
    <w:rsid w:val="00144D1F"/>
    <w:rsid w:val="0014622E"/>
    <w:rsid w:val="001466F6"/>
    <w:rsid w:val="00150957"/>
    <w:rsid w:val="00151451"/>
    <w:rsid w:val="00151909"/>
    <w:rsid w:val="00155DB8"/>
    <w:rsid w:val="00156813"/>
    <w:rsid w:val="00156FE9"/>
    <w:rsid w:val="00160358"/>
    <w:rsid w:val="0016305B"/>
    <w:rsid w:val="00163D35"/>
    <w:rsid w:val="00167700"/>
    <w:rsid w:val="0017066E"/>
    <w:rsid w:val="00175525"/>
    <w:rsid w:val="001759DE"/>
    <w:rsid w:val="001812B5"/>
    <w:rsid w:val="00181F61"/>
    <w:rsid w:val="0018214C"/>
    <w:rsid w:val="00182CBB"/>
    <w:rsid w:val="00184442"/>
    <w:rsid w:val="001846CD"/>
    <w:rsid w:val="00185398"/>
    <w:rsid w:val="00185FD8"/>
    <w:rsid w:val="001942B9"/>
    <w:rsid w:val="00194B4B"/>
    <w:rsid w:val="0019561A"/>
    <w:rsid w:val="0019759B"/>
    <w:rsid w:val="001A1F37"/>
    <w:rsid w:val="001A27BC"/>
    <w:rsid w:val="001A416D"/>
    <w:rsid w:val="001A7760"/>
    <w:rsid w:val="001A7F04"/>
    <w:rsid w:val="001B0545"/>
    <w:rsid w:val="001B0D6D"/>
    <w:rsid w:val="001B21D8"/>
    <w:rsid w:val="001B24C2"/>
    <w:rsid w:val="001B51D1"/>
    <w:rsid w:val="001B6CA3"/>
    <w:rsid w:val="001C31D0"/>
    <w:rsid w:val="001C69C1"/>
    <w:rsid w:val="001C76C9"/>
    <w:rsid w:val="001C7A97"/>
    <w:rsid w:val="001D0CF2"/>
    <w:rsid w:val="001D1C7A"/>
    <w:rsid w:val="001D2DAD"/>
    <w:rsid w:val="001D34D8"/>
    <w:rsid w:val="001D3F42"/>
    <w:rsid w:val="001D6143"/>
    <w:rsid w:val="001D76C6"/>
    <w:rsid w:val="001D76FD"/>
    <w:rsid w:val="001E0D95"/>
    <w:rsid w:val="001E3DA0"/>
    <w:rsid w:val="001E58C7"/>
    <w:rsid w:val="001F1ACD"/>
    <w:rsid w:val="001F52CC"/>
    <w:rsid w:val="00200D53"/>
    <w:rsid w:val="00201BFA"/>
    <w:rsid w:val="0020330B"/>
    <w:rsid w:val="0020559F"/>
    <w:rsid w:val="002101A6"/>
    <w:rsid w:val="00213B3A"/>
    <w:rsid w:val="00215F42"/>
    <w:rsid w:val="00216CE9"/>
    <w:rsid w:val="00217363"/>
    <w:rsid w:val="0021747B"/>
    <w:rsid w:val="00220B42"/>
    <w:rsid w:val="00222228"/>
    <w:rsid w:val="002224FC"/>
    <w:rsid w:val="002231AC"/>
    <w:rsid w:val="002231CB"/>
    <w:rsid w:val="002231D3"/>
    <w:rsid w:val="002239E3"/>
    <w:rsid w:val="00223CBF"/>
    <w:rsid w:val="00227A29"/>
    <w:rsid w:val="00230738"/>
    <w:rsid w:val="002317C7"/>
    <w:rsid w:val="00231807"/>
    <w:rsid w:val="00232625"/>
    <w:rsid w:val="00233561"/>
    <w:rsid w:val="00234D99"/>
    <w:rsid w:val="002460B7"/>
    <w:rsid w:val="00246FF6"/>
    <w:rsid w:val="002502CC"/>
    <w:rsid w:val="00252493"/>
    <w:rsid w:val="00255DDA"/>
    <w:rsid w:val="0026079F"/>
    <w:rsid w:val="002616EB"/>
    <w:rsid w:val="002638A4"/>
    <w:rsid w:val="00263A28"/>
    <w:rsid w:val="00264152"/>
    <w:rsid w:val="00266DFD"/>
    <w:rsid w:val="002726BD"/>
    <w:rsid w:val="002729F4"/>
    <w:rsid w:val="00272BB7"/>
    <w:rsid w:val="0027410C"/>
    <w:rsid w:val="00274460"/>
    <w:rsid w:val="00274B11"/>
    <w:rsid w:val="002760C9"/>
    <w:rsid w:val="002772C6"/>
    <w:rsid w:val="0027791C"/>
    <w:rsid w:val="00280A3D"/>
    <w:rsid w:val="00280C66"/>
    <w:rsid w:val="00281E03"/>
    <w:rsid w:val="00282B0A"/>
    <w:rsid w:val="00287766"/>
    <w:rsid w:val="00292049"/>
    <w:rsid w:val="00292CD8"/>
    <w:rsid w:val="00294B57"/>
    <w:rsid w:val="00297BFA"/>
    <w:rsid w:val="00297D8E"/>
    <w:rsid w:val="002A088C"/>
    <w:rsid w:val="002A1707"/>
    <w:rsid w:val="002A67AE"/>
    <w:rsid w:val="002B1923"/>
    <w:rsid w:val="002B2B62"/>
    <w:rsid w:val="002B6F98"/>
    <w:rsid w:val="002C01C6"/>
    <w:rsid w:val="002C1ECD"/>
    <w:rsid w:val="002C3976"/>
    <w:rsid w:val="002C493B"/>
    <w:rsid w:val="002C5FE2"/>
    <w:rsid w:val="002C69AD"/>
    <w:rsid w:val="002C7AE3"/>
    <w:rsid w:val="002C7E51"/>
    <w:rsid w:val="002D0423"/>
    <w:rsid w:val="002D1075"/>
    <w:rsid w:val="002D234A"/>
    <w:rsid w:val="002D4CD6"/>
    <w:rsid w:val="002D586D"/>
    <w:rsid w:val="002D7D76"/>
    <w:rsid w:val="002E49AA"/>
    <w:rsid w:val="002E66ED"/>
    <w:rsid w:val="002E702F"/>
    <w:rsid w:val="002E762B"/>
    <w:rsid w:val="002F3939"/>
    <w:rsid w:val="002F4274"/>
    <w:rsid w:val="002F522E"/>
    <w:rsid w:val="00300060"/>
    <w:rsid w:val="0030099D"/>
    <w:rsid w:val="00300EBF"/>
    <w:rsid w:val="00303587"/>
    <w:rsid w:val="00303841"/>
    <w:rsid w:val="00305593"/>
    <w:rsid w:val="003056BE"/>
    <w:rsid w:val="0030586D"/>
    <w:rsid w:val="00310532"/>
    <w:rsid w:val="0031166B"/>
    <w:rsid w:val="00311D3E"/>
    <w:rsid w:val="003134A9"/>
    <w:rsid w:val="00313623"/>
    <w:rsid w:val="0031397B"/>
    <w:rsid w:val="00313B60"/>
    <w:rsid w:val="0031605F"/>
    <w:rsid w:val="00321006"/>
    <w:rsid w:val="00321E24"/>
    <w:rsid w:val="00323103"/>
    <w:rsid w:val="003254FE"/>
    <w:rsid w:val="00332437"/>
    <w:rsid w:val="00333BCE"/>
    <w:rsid w:val="00335D85"/>
    <w:rsid w:val="00336B3E"/>
    <w:rsid w:val="00340568"/>
    <w:rsid w:val="00341B2B"/>
    <w:rsid w:val="003432C9"/>
    <w:rsid w:val="0034364C"/>
    <w:rsid w:val="00345653"/>
    <w:rsid w:val="00350B07"/>
    <w:rsid w:val="00351C45"/>
    <w:rsid w:val="00354913"/>
    <w:rsid w:val="00354EA1"/>
    <w:rsid w:val="003562B0"/>
    <w:rsid w:val="00357264"/>
    <w:rsid w:val="00360266"/>
    <w:rsid w:val="003606C3"/>
    <w:rsid w:val="00361D04"/>
    <w:rsid w:val="00362604"/>
    <w:rsid w:val="00363F00"/>
    <w:rsid w:val="00367B2A"/>
    <w:rsid w:val="003730CB"/>
    <w:rsid w:val="003748A3"/>
    <w:rsid w:val="00374DC8"/>
    <w:rsid w:val="00375A44"/>
    <w:rsid w:val="0037748B"/>
    <w:rsid w:val="00377F34"/>
    <w:rsid w:val="00381C3E"/>
    <w:rsid w:val="003855B9"/>
    <w:rsid w:val="0038608D"/>
    <w:rsid w:val="003913AE"/>
    <w:rsid w:val="0039573E"/>
    <w:rsid w:val="00395F9B"/>
    <w:rsid w:val="00396098"/>
    <w:rsid w:val="00396452"/>
    <w:rsid w:val="00396C48"/>
    <w:rsid w:val="003970AB"/>
    <w:rsid w:val="003A33DC"/>
    <w:rsid w:val="003A36B8"/>
    <w:rsid w:val="003A44BF"/>
    <w:rsid w:val="003A4B8E"/>
    <w:rsid w:val="003A608F"/>
    <w:rsid w:val="003A6684"/>
    <w:rsid w:val="003A7DEA"/>
    <w:rsid w:val="003B0BD2"/>
    <w:rsid w:val="003B511B"/>
    <w:rsid w:val="003C157E"/>
    <w:rsid w:val="003C1946"/>
    <w:rsid w:val="003C2168"/>
    <w:rsid w:val="003C6379"/>
    <w:rsid w:val="003C6DC2"/>
    <w:rsid w:val="003D1AEA"/>
    <w:rsid w:val="003D3E62"/>
    <w:rsid w:val="003E1174"/>
    <w:rsid w:val="003E2358"/>
    <w:rsid w:val="003E3FA7"/>
    <w:rsid w:val="003E51E6"/>
    <w:rsid w:val="003E60A3"/>
    <w:rsid w:val="003E70BE"/>
    <w:rsid w:val="003E7B92"/>
    <w:rsid w:val="003F364B"/>
    <w:rsid w:val="003F5E55"/>
    <w:rsid w:val="003F6E06"/>
    <w:rsid w:val="00400087"/>
    <w:rsid w:val="00401320"/>
    <w:rsid w:val="00402CAA"/>
    <w:rsid w:val="00403414"/>
    <w:rsid w:val="00406910"/>
    <w:rsid w:val="0040739F"/>
    <w:rsid w:val="0041065F"/>
    <w:rsid w:val="0041262F"/>
    <w:rsid w:val="004140F8"/>
    <w:rsid w:val="00416501"/>
    <w:rsid w:val="00416E12"/>
    <w:rsid w:val="00417193"/>
    <w:rsid w:val="0042169D"/>
    <w:rsid w:val="00423C0A"/>
    <w:rsid w:val="00425A84"/>
    <w:rsid w:val="00427D63"/>
    <w:rsid w:val="00427EAA"/>
    <w:rsid w:val="004313E0"/>
    <w:rsid w:val="00431994"/>
    <w:rsid w:val="00431C00"/>
    <w:rsid w:val="00431F36"/>
    <w:rsid w:val="004323E8"/>
    <w:rsid w:val="00432CF2"/>
    <w:rsid w:val="00432D19"/>
    <w:rsid w:val="004363F6"/>
    <w:rsid w:val="00436585"/>
    <w:rsid w:val="00436FD1"/>
    <w:rsid w:val="004412F9"/>
    <w:rsid w:val="00441B6C"/>
    <w:rsid w:val="00444D93"/>
    <w:rsid w:val="00445259"/>
    <w:rsid w:val="0045077A"/>
    <w:rsid w:val="00450D56"/>
    <w:rsid w:val="004519E2"/>
    <w:rsid w:val="00453E9D"/>
    <w:rsid w:val="004546BC"/>
    <w:rsid w:val="00455F67"/>
    <w:rsid w:val="00464841"/>
    <w:rsid w:val="00467914"/>
    <w:rsid w:val="00473DA0"/>
    <w:rsid w:val="00474F64"/>
    <w:rsid w:val="004755FD"/>
    <w:rsid w:val="00476E93"/>
    <w:rsid w:val="00481E75"/>
    <w:rsid w:val="0048500D"/>
    <w:rsid w:val="0048633D"/>
    <w:rsid w:val="00486C04"/>
    <w:rsid w:val="004876A9"/>
    <w:rsid w:val="00492822"/>
    <w:rsid w:val="00492D93"/>
    <w:rsid w:val="00493485"/>
    <w:rsid w:val="00495358"/>
    <w:rsid w:val="0049729B"/>
    <w:rsid w:val="004A0051"/>
    <w:rsid w:val="004A0B0F"/>
    <w:rsid w:val="004A5028"/>
    <w:rsid w:val="004A5D06"/>
    <w:rsid w:val="004A68A1"/>
    <w:rsid w:val="004A7DD6"/>
    <w:rsid w:val="004B03A8"/>
    <w:rsid w:val="004B1D39"/>
    <w:rsid w:val="004B5540"/>
    <w:rsid w:val="004B62AF"/>
    <w:rsid w:val="004B7979"/>
    <w:rsid w:val="004B7A19"/>
    <w:rsid w:val="004B7EB0"/>
    <w:rsid w:val="004C2A37"/>
    <w:rsid w:val="004C4029"/>
    <w:rsid w:val="004C6734"/>
    <w:rsid w:val="004D3374"/>
    <w:rsid w:val="004D725B"/>
    <w:rsid w:val="004E2C99"/>
    <w:rsid w:val="004E3D1D"/>
    <w:rsid w:val="004E4D77"/>
    <w:rsid w:val="004E63BD"/>
    <w:rsid w:val="004E720D"/>
    <w:rsid w:val="004F0236"/>
    <w:rsid w:val="004F0BAF"/>
    <w:rsid w:val="004F0E69"/>
    <w:rsid w:val="004F218B"/>
    <w:rsid w:val="004F5165"/>
    <w:rsid w:val="004F5BDB"/>
    <w:rsid w:val="004F66A9"/>
    <w:rsid w:val="00502091"/>
    <w:rsid w:val="005031DC"/>
    <w:rsid w:val="0050343D"/>
    <w:rsid w:val="005042C9"/>
    <w:rsid w:val="005044E6"/>
    <w:rsid w:val="00507959"/>
    <w:rsid w:val="00511A80"/>
    <w:rsid w:val="00517017"/>
    <w:rsid w:val="00520E18"/>
    <w:rsid w:val="00522067"/>
    <w:rsid w:val="0053237E"/>
    <w:rsid w:val="005339CA"/>
    <w:rsid w:val="00534032"/>
    <w:rsid w:val="00534169"/>
    <w:rsid w:val="00537774"/>
    <w:rsid w:val="005378FB"/>
    <w:rsid w:val="00537925"/>
    <w:rsid w:val="00540BC6"/>
    <w:rsid w:val="00540E24"/>
    <w:rsid w:val="00541782"/>
    <w:rsid w:val="00542FB1"/>
    <w:rsid w:val="00543F11"/>
    <w:rsid w:val="005444CB"/>
    <w:rsid w:val="00546672"/>
    <w:rsid w:val="005502A1"/>
    <w:rsid w:val="005510D0"/>
    <w:rsid w:val="005510EE"/>
    <w:rsid w:val="005536E4"/>
    <w:rsid w:val="00553C6C"/>
    <w:rsid w:val="00554DF2"/>
    <w:rsid w:val="00555109"/>
    <w:rsid w:val="00556C58"/>
    <w:rsid w:val="005628E8"/>
    <w:rsid w:val="00563C6D"/>
    <w:rsid w:val="00564F1A"/>
    <w:rsid w:val="005656C9"/>
    <w:rsid w:val="0056642D"/>
    <w:rsid w:val="00566F85"/>
    <w:rsid w:val="00566FBE"/>
    <w:rsid w:val="0057062A"/>
    <w:rsid w:val="00570B76"/>
    <w:rsid w:val="00574CD9"/>
    <w:rsid w:val="005752B1"/>
    <w:rsid w:val="005778F9"/>
    <w:rsid w:val="00580EFA"/>
    <w:rsid w:val="005823F3"/>
    <w:rsid w:val="00582B4F"/>
    <w:rsid w:val="00582C46"/>
    <w:rsid w:val="0058304E"/>
    <w:rsid w:val="005842BD"/>
    <w:rsid w:val="00586804"/>
    <w:rsid w:val="0058755F"/>
    <w:rsid w:val="00590510"/>
    <w:rsid w:val="00592098"/>
    <w:rsid w:val="00593C77"/>
    <w:rsid w:val="005A0473"/>
    <w:rsid w:val="005A0AB5"/>
    <w:rsid w:val="005A162C"/>
    <w:rsid w:val="005A3107"/>
    <w:rsid w:val="005A59FC"/>
    <w:rsid w:val="005A6B70"/>
    <w:rsid w:val="005A6C1B"/>
    <w:rsid w:val="005A70F9"/>
    <w:rsid w:val="005B0981"/>
    <w:rsid w:val="005B4475"/>
    <w:rsid w:val="005B4494"/>
    <w:rsid w:val="005B5AC2"/>
    <w:rsid w:val="005B5B90"/>
    <w:rsid w:val="005B615A"/>
    <w:rsid w:val="005B6C03"/>
    <w:rsid w:val="005B7168"/>
    <w:rsid w:val="005B7A89"/>
    <w:rsid w:val="005B7F63"/>
    <w:rsid w:val="005C3CD2"/>
    <w:rsid w:val="005C5719"/>
    <w:rsid w:val="005C7812"/>
    <w:rsid w:val="005D1158"/>
    <w:rsid w:val="005D2A0F"/>
    <w:rsid w:val="005D3BCF"/>
    <w:rsid w:val="005D3E23"/>
    <w:rsid w:val="005D5681"/>
    <w:rsid w:val="005D5D1D"/>
    <w:rsid w:val="005D7A31"/>
    <w:rsid w:val="005E07B5"/>
    <w:rsid w:val="005E2083"/>
    <w:rsid w:val="005E229C"/>
    <w:rsid w:val="005F1B36"/>
    <w:rsid w:val="005F4AA1"/>
    <w:rsid w:val="005F6F97"/>
    <w:rsid w:val="00603984"/>
    <w:rsid w:val="00606F51"/>
    <w:rsid w:val="00607A94"/>
    <w:rsid w:val="00607C93"/>
    <w:rsid w:val="00611041"/>
    <w:rsid w:val="006119BD"/>
    <w:rsid w:val="006138F9"/>
    <w:rsid w:val="00614F8C"/>
    <w:rsid w:val="00616261"/>
    <w:rsid w:val="0061667C"/>
    <w:rsid w:val="00616AEE"/>
    <w:rsid w:val="00620434"/>
    <w:rsid w:val="006216FF"/>
    <w:rsid w:val="006266A7"/>
    <w:rsid w:val="0063245D"/>
    <w:rsid w:val="00634EC6"/>
    <w:rsid w:val="00637A07"/>
    <w:rsid w:val="006412CF"/>
    <w:rsid w:val="006438CD"/>
    <w:rsid w:val="006449F1"/>
    <w:rsid w:val="00645C17"/>
    <w:rsid w:val="00646B54"/>
    <w:rsid w:val="00646DB8"/>
    <w:rsid w:val="00652605"/>
    <w:rsid w:val="006530CF"/>
    <w:rsid w:val="0065473D"/>
    <w:rsid w:val="0065556F"/>
    <w:rsid w:val="00655E5C"/>
    <w:rsid w:val="0066178A"/>
    <w:rsid w:val="00662B09"/>
    <w:rsid w:val="006648D7"/>
    <w:rsid w:val="006654A9"/>
    <w:rsid w:val="0067658A"/>
    <w:rsid w:val="006776B0"/>
    <w:rsid w:val="006777C3"/>
    <w:rsid w:val="00680394"/>
    <w:rsid w:val="006844E0"/>
    <w:rsid w:val="0068455D"/>
    <w:rsid w:val="006846CC"/>
    <w:rsid w:val="006858B7"/>
    <w:rsid w:val="00692D4F"/>
    <w:rsid w:val="00696068"/>
    <w:rsid w:val="00696E88"/>
    <w:rsid w:val="006970DA"/>
    <w:rsid w:val="00697AEC"/>
    <w:rsid w:val="006A03C1"/>
    <w:rsid w:val="006A07AF"/>
    <w:rsid w:val="006A13A8"/>
    <w:rsid w:val="006A2FE8"/>
    <w:rsid w:val="006B02AB"/>
    <w:rsid w:val="006B0753"/>
    <w:rsid w:val="006B0C65"/>
    <w:rsid w:val="006B14DA"/>
    <w:rsid w:val="006B1EB4"/>
    <w:rsid w:val="006B38A5"/>
    <w:rsid w:val="006B43C4"/>
    <w:rsid w:val="006B4CAC"/>
    <w:rsid w:val="006B63DD"/>
    <w:rsid w:val="006C204F"/>
    <w:rsid w:val="006C4751"/>
    <w:rsid w:val="006D2910"/>
    <w:rsid w:val="006E1572"/>
    <w:rsid w:val="006E18D4"/>
    <w:rsid w:val="006E1BBE"/>
    <w:rsid w:val="006E1C8D"/>
    <w:rsid w:val="006E28F2"/>
    <w:rsid w:val="006E29AC"/>
    <w:rsid w:val="006E3583"/>
    <w:rsid w:val="006E489A"/>
    <w:rsid w:val="006E6076"/>
    <w:rsid w:val="006F47B7"/>
    <w:rsid w:val="006F50EC"/>
    <w:rsid w:val="006F5D55"/>
    <w:rsid w:val="006F64D8"/>
    <w:rsid w:val="007006D1"/>
    <w:rsid w:val="00706D87"/>
    <w:rsid w:val="007075D7"/>
    <w:rsid w:val="00711AEC"/>
    <w:rsid w:val="00713327"/>
    <w:rsid w:val="007150BF"/>
    <w:rsid w:val="0071683A"/>
    <w:rsid w:val="007242F6"/>
    <w:rsid w:val="00724CAC"/>
    <w:rsid w:val="00724D2B"/>
    <w:rsid w:val="0072671D"/>
    <w:rsid w:val="00731827"/>
    <w:rsid w:val="00735FCB"/>
    <w:rsid w:val="00736245"/>
    <w:rsid w:val="0073681C"/>
    <w:rsid w:val="00737282"/>
    <w:rsid w:val="00742F4D"/>
    <w:rsid w:val="00744F1D"/>
    <w:rsid w:val="00746777"/>
    <w:rsid w:val="007472A8"/>
    <w:rsid w:val="007556EB"/>
    <w:rsid w:val="007615F5"/>
    <w:rsid w:val="00761813"/>
    <w:rsid w:val="00762A5F"/>
    <w:rsid w:val="00762C7F"/>
    <w:rsid w:val="00766AE8"/>
    <w:rsid w:val="00766AF3"/>
    <w:rsid w:val="00766E79"/>
    <w:rsid w:val="00767BC7"/>
    <w:rsid w:val="00767E1C"/>
    <w:rsid w:val="00770FCB"/>
    <w:rsid w:val="00774BEA"/>
    <w:rsid w:val="00776AE0"/>
    <w:rsid w:val="00781F11"/>
    <w:rsid w:val="007856A4"/>
    <w:rsid w:val="00792FAD"/>
    <w:rsid w:val="0079346F"/>
    <w:rsid w:val="00797058"/>
    <w:rsid w:val="007976E8"/>
    <w:rsid w:val="007A16CD"/>
    <w:rsid w:val="007A3221"/>
    <w:rsid w:val="007A54E6"/>
    <w:rsid w:val="007A5524"/>
    <w:rsid w:val="007A5E20"/>
    <w:rsid w:val="007A629C"/>
    <w:rsid w:val="007A72F1"/>
    <w:rsid w:val="007A7A33"/>
    <w:rsid w:val="007B1C08"/>
    <w:rsid w:val="007B2AAD"/>
    <w:rsid w:val="007B35E1"/>
    <w:rsid w:val="007B437D"/>
    <w:rsid w:val="007B48B4"/>
    <w:rsid w:val="007C1BE1"/>
    <w:rsid w:val="007D2462"/>
    <w:rsid w:val="007D66D0"/>
    <w:rsid w:val="007E3A40"/>
    <w:rsid w:val="007E5728"/>
    <w:rsid w:val="007E5EBD"/>
    <w:rsid w:val="007E74DE"/>
    <w:rsid w:val="007F7260"/>
    <w:rsid w:val="00802977"/>
    <w:rsid w:val="00802BC3"/>
    <w:rsid w:val="00803EC4"/>
    <w:rsid w:val="008067FC"/>
    <w:rsid w:val="00807E57"/>
    <w:rsid w:val="008106B8"/>
    <w:rsid w:val="00812508"/>
    <w:rsid w:val="00812DAD"/>
    <w:rsid w:val="00815B0D"/>
    <w:rsid w:val="00820391"/>
    <w:rsid w:val="00821290"/>
    <w:rsid w:val="00822A97"/>
    <w:rsid w:val="00826E22"/>
    <w:rsid w:val="0083042A"/>
    <w:rsid w:val="0083150D"/>
    <w:rsid w:val="00832999"/>
    <w:rsid w:val="008333BF"/>
    <w:rsid w:val="008343DA"/>
    <w:rsid w:val="008353A8"/>
    <w:rsid w:val="00835915"/>
    <w:rsid w:val="00836A62"/>
    <w:rsid w:val="008401A8"/>
    <w:rsid w:val="0084070E"/>
    <w:rsid w:val="00846751"/>
    <w:rsid w:val="00854639"/>
    <w:rsid w:val="008547A9"/>
    <w:rsid w:val="008552CA"/>
    <w:rsid w:val="008560A4"/>
    <w:rsid w:val="008613BF"/>
    <w:rsid w:val="0086204E"/>
    <w:rsid w:val="00863070"/>
    <w:rsid w:val="00863776"/>
    <w:rsid w:val="00863E01"/>
    <w:rsid w:val="00865424"/>
    <w:rsid w:val="008654BC"/>
    <w:rsid w:val="008664C7"/>
    <w:rsid w:val="00871DC7"/>
    <w:rsid w:val="008728C0"/>
    <w:rsid w:val="00872CD5"/>
    <w:rsid w:val="008730EB"/>
    <w:rsid w:val="00873C63"/>
    <w:rsid w:val="00875856"/>
    <w:rsid w:val="0088035D"/>
    <w:rsid w:val="00882DB1"/>
    <w:rsid w:val="0088368A"/>
    <w:rsid w:val="008836D4"/>
    <w:rsid w:val="0088415C"/>
    <w:rsid w:val="00885A98"/>
    <w:rsid w:val="00893ECA"/>
    <w:rsid w:val="00894341"/>
    <w:rsid w:val="008958E4"/>
    <w:rsid w:val="00896C5B"/>
    <w:rsid w:val="008A09B3"/>
    <w:rsid w:val="008A15F0"/>
    <w:rsid w:val="008A1E99"/>
    <w:rsid w:val="008A593F"/>
    <w:rsid w:val="008B3867"/>
    <w:rsid w:val="008B6266"/>
    <w:rsid w:val="008C1943"/>
    <w:rsid w:val="008C26C5"/>
    <w:rsid w:val="008C2DD9"/>
    <w:rsid w:val="008C2DEC"/>
    <w:rsid w:val="008C309A"/>
    <w:rsid w:val="008C5193"/>
    <w:rsid w:val="008C6AE0"/>
    <w:rsid w:val="008D0F59"/>
    <w:rsid w:val="008D13ED"/>
    <w:rsid w:val="008D4CA9"/>
    <w:rsid w:val="008D716F"/>
    <w:rsid w:val="008E19C5"/>
    <w:rsid w:val="008E48FB"/>
    <w:rsid w:val="008E5826"/>
    <w:rsid w:val="008E58F0"/>
    <w:rsid w:val="008F155B"/>
    <w:rsid w:val="008F4318"/>
    <w:rsid w:val="008F668E"/>
    <w:rsid w:val="009015A8"/>
    <w:rsid w:val="00902125"/>
    <w:rsid w:val="009021E6"/>
    <w:rsid w:val="00903E6B"/>
    <w:rsid w:val="009044CD"/>
    <w:rsid w:val="00906A0F"/>
    <w:rsid w:val="00910DB5"/>
    <w:rsid w:val="009115A2"/>
    <w:rsid w:val="00915A9A"/>
    <w:rsid w:val="0091795E"/>
    <w:rsid w:val="00920E65"/>
    <w:rsid w:val="00921378"/>
    <w:rsid w:val="009227C3"/>
    <w:rsid w:val="009241F3"/>
    <w:rsid w:val="00924FE6"/>
    <w:rsid w:val="009250DD"/>
    <w:rsid w:val="00925D4C"/>
    <w:rsid w:val="009327F4"/>
    <w:rsid w:val="00943E6E"/>
    <w:rsid w:val="0094440B"/>
    <w:rsid w:val="00944ECF"/>
    <w:rsid w:val="00947628"/>
    <w:rsid w:val="009525D3"/>
    <w:rsid w:val="009539BB"/>
    <w:rsid w:val="00953E71"/>
    <w:rsid w:val="009571B9"/>
    <w:rsid w:val="009574A8"/>
    <w:rsid w:val="00962159"/>
    <w:rsid w:val="00962A3A"/>
    <w:rsid w:val="00976866"/>
    <w:rsid w:val="0098022C"/>
    <w:rsid w:val="0098060A"/>
    <w:rsid w:val="00980D06"/>
    <w:rsid w:val="00981A50"/>
    <w:rsid w:val="00981F67"/>
    <w:rsid w:val="00983292"/>
    <w:rsid w:val="009853A6"/>
    <w:rsid w:val="0098689B"/>
    <w:rsid w:val="00990208"/>
    <w:rsid w:val="0099024F"/>
    <w:rsid w:val="00990AF5"/>
    <w:rsid w:val="009923E8"/>
    <w:rsid w:val="0099428D"/>
    <w:rsid w:val="00995D29"/>
    <w:rsid w:val="0099605B"/>
    <w:rsid w:val="009976BD"/>
    <w:rsid w:val="009A0CF9"/>
    <w:rsid w:val="009A1D1B"/>
    <w:rsid w:val="009B0FF0"/>
    <w:rsid w:val="009B5729"/>
    <w:rsid w:val="009B6BD7"/>
    <w:rsid w:val="009B6E84"/>
    <w:rsid w:val="009B7DC0"/>
    <w:rsid w:val="009B7FDC"/>
    <w:rsid w:val="009C06B9"/>
    <w:rsid w:val="009C54FB"/>
    <w:rsid w:val="009C61C0"/>
    <w:rsid w:val="009D2811"/>
    <w:rsid w:val="009D3249"/>
    <w:rsid w:val="009D67E7"/>
    <w:rsid w:val="009D7009"/>
    <w:rsid w:val="009D744F"/>
    <w:rsid w:val="009E2677"/>
    <w:rsid w:val="009E2F8F"/>
    <w:rsid w:val="009F0A36"/>
    <w:rsid w:val="009F0CB3"/>
    <w:rsid w:val="009F1AB1"/>
    <w:rsid w:val="009F39B0"/>
    <w:rsid w:val="009F6634"/>
    <w:rsid w:val="009F7196"/>
    <w:rsid w:val="00A00C9A"/>
    <w:rsid w:val="00A02A59"/>
    <w:rsid w:val="00A03886"/>
    <w:rsid w:val="00A05605"/>
    <w:rsid w:val="00A06BA2"/>
    <w:rsid w:val="00A118A0"/>
    <w:rsid w:val="00A13103"/>
    <w:rsid w:val="00A14E35"/>
    <w:rsid w:val="00A14FEF"/>
    <w:rsid w:val="00A238FE"/>
    <w:rsid w:val="00A23C24"/>
    <w:rsid w:val="00A3083B"/>
    <w:rsid w:val="00A30AC7"/>
    <w:rsid w:val="00A30B8F"/>
    <w:rsid w:val="00A33C2A"/>
    <w:rsid w:val="00A4574F"/>
    <w:rsid w:val="00A503CD"/>
    <w:rsid w:val="00A5173C"/>
    <w:rsid w:val="00A5217E"/>
    <w:rsid w:val="00A52DF6"/>
    <w:rsid w:val="00A53222"/>
    <w:rsid w:val="00A53CE3"/>
    <w:rsid w:val="00A53D08"/>
    <w:rsid w:val="00A54287"/>
    <w:rsid w:val="00A54496"/>
    <w:rsid w:val="00A551E5"/>
    <w:rsid w:val="00A561DA"/>
    <w:rsid w:val="00A56AAE"/>
    <w:rsid w:val="00A601E2"/>
    <w:rsid w:val="00A605FA"/>
    <w:rsid w:val="00A60626"/>
    <w:rsid w:val="00A608E5"/>
    <w:rsid w:val="00A63BDD"/>
    <w:rsid w:val="00A66868"/>
    <w:rsid w:val="00A740D5"/>
    <w:rsid w:val="00A7530E"/>
    <w:rsid w:val="00A75F61"/>
    <w:rsid w:val="00A76012"/>
    <w:rsid w:val="00A76E92"/>
    <w:rsid w:val="00A81D10"/>
    <w:rsid w:val="00A831AF"/>
    <w:rsid w:val="00A83E2A"/>
    <w:rsid w:val="00A867B0"/>
    <w:rsid w:val="00A9550F"/>
    <w:rsid w:val="00AA0032"/>
    <w:rsid w:val="00AA1A53"/>
    <w:rsid w:val="00AA4515"/>
    <w:rsid w:val="00AA4D72"/>
    <w:rsid w:val="00AB0C07"/>
    <w:rsid w:val="00AB192F"/>
    <w:rsid w:val="00AB2799"/>
    <w:rsid w:val="00AB3110"/>
    <w:rsid w:val="00AB3383"/>
    <w:rsid w:val="00AB4CC8"/>
    <w:rsid w:val="00AB589B"/>
    <w:rsid w:val="00AC252A"/>
    <w:rsid w:val="00AC761D"/>
    <w:rsid w:val="00AC76D3"/>
    <w:rsid w:val="00AD0A4B"/>
    <w:rsid w:val="00AD0F07"/>
    <w:rsid w:val="00AD363E"/>
    <w:rsid w:val="00AD379A"/>
    <w:rsid w:val="00AD5ED6"/>
    <w:rsid w:val="00AE2A02"/>
    <w:rsid w:val="00AE3192"/>
    <w:rsid w:val="00AE4F3A"/>
    <w:rsid w:val="00AE520E"/>
    <w:rsid w:val="00AE53F1"/>
    <w:rsid w:val="00AE726D"/>
    <w:rsid w:val="00AF13FF"/>
    <w:rsid w:val="00AF6EC2"/>
    <w:rsid w:val="00B02A04"/>
    <w:rsid w:val="00B032AC"/>
    <w:rsid w:val="00B04598"/>
    <w:rsid w:val="00B04BBC"/>
    <w:rsid w:val="00B059F9"/>
    <w:rsid w:val="00B11027"/>
    <w:rsid w:val="00B12887"/>
    <w:rsid w:val="00B12DDA"/>
    <w:rsid w:val="00B136B1"/>
    <w:rsid w:val="00B16D0A"/>
    <w:rsid w:val="00B202CF"/>
    <w:rsid w:val="00B2187A"/>
    <w:rsid w:val="00B2371B"/>
    <w:rsid w:val="00B23D46"/>
    <w:rsid w:val="00B245C1"/>
    <w:rsid w:val="00B24DE1"/>
    <w:rsid w:val="00B3254A"/>
    <w:rsid w:val="00B32C2A"/>
    <w:rsid w:val="00B3428C"/>
    <w:rsid w:val="00B348A7"/>
    <w:rsid w:val="00B35893"/>
    <w:rsid w:val="00B36B4B"/>
    <w:rsid w:val="00B37065"/>
    <w:rsid w:val="00B40D69"/>
    <w:rsid w:val="00B411A6"/>
    <w:rsid w:val="00B411E9"/>
    <w:rsid w:val="00B41F71"/>
    <w:rsid w:val="00B41FB2"/>
    <w:rsid w:val="00B41FFE"/>
    <w:rsid w:val="00B5289D"/>
    <w:rsid w:val="00B5310E"/>
    <w:rsid w:val="00B55EE0"/>
    <w:rsid w:val="00B560D7"/>
    <w:rsid w:val="00B56354"/>
    <w:rsid w:val="00B56D41"/>
    <w:rsid w:val="00B5768D"/>
    <w:rsid w:val="00B60106"/>
    <w:rsid w:val="00B62B56"/>
    <w:rsid w:val="00B66EF9"/>
    <w:rsid w:val="00B67F0E"/>
    <w:rsid w:val="00B70241"/>
    <w:rsid w:val="00B70606"/>
    <w:rsid w:val="00B70BB3"/>
    <w:rsid w:val="00B70F5B"/>
    <w:rsid w:val="00B71956"/>
    <w:rsid w:val="00B729A4"/>
    <w:rsid w:val="00B731E5"/>
    <w:rsid w:val="00B73287"/>
    <w:rsid w:val="00B754EC"/>
    <w:rsid w:val="00B7633B"/>
    <w:rsid w:val="00B76E1E"/>
    <w:rsid w:val="00B77678"/>
    <w:rsid w:val="00B77FD0"/>
    <w:rsid w:val="00B81300"/>
    <w:rsid w:val="00B81EC4"/>
    <w:rsid w:val="00B830C0"/>
    <w:rsid w:val="00B834E8"/>
    <w:rsid w:val="00B83B84"/>
    <w:rsid w:val="00B847EC"/>
    <w:rsid w:val="00B92698"/>
    <w:rsid w:val="00B9447A"/>
    <w:rsid w:val="00B948EA"/>
    <w:rsid w:val="00B94D0D"/>
    <w:rsid w:val="00B957FE"/>
    <w:rsid w:val="00B96B93"/>
    <w:rsid w:val="00BA0868"/>
    <w:rsid w:val="00BA0B70"/>
    <w:rsid w:val="00BA3D68"/>
    <w:rsid w:val="00BA422A"/>
    <w:rsid w:val="00BA43FE"/>
    <w:rsid w:val="00BA5521"/>
    <w:rsid w:val="00BB1000"/>
    <w:rsid w:val="00BB2C59"/>
    <w:rsid w:val="00BB4625"/>
    <w:rsid w:val="00BB4B36"/>
    <w:rsid w:val="00BB4BF0"/>
    <w:rsid w:val="00BB7C64"/>
    <w:rsid w:val="00BC0297"/>
    <w:rsid w:val="00BC13AE"/>
    <w:rsid w:val="00BC1FC4"/>
    <w:rsid w:val="00BC23CE"/>
    <w:rsid w:val="00BC2578"/>
    <w:rsid w:val="00BC43EA"/>
    <w:rsid w:val="00BC4F80"/>
    <w:rsid w:val="00BC77E5"/>
    <w:rsid w:val="00BC7AB6"/>
    <w:rsid w:val="00BD130F"/>
    <w:rsid w:val="00BD1BE7"/>
    <w:rsid w:val="00BD30FF"/>
    <w:rsid w:val="00BD358D"/>
    <w:rsid w:val="00BD35FF"/>
    <w:rsid w:val="00BE2957"/>
    <w:rsid w:val="00BE3EEF"/>
    <w:rsid w:val="00BF0AA9"/>
    <w:rsid w:val="00BF31AF"/>
    <w:rsid w:val="00BF3792"/>
    <w:rsid w:val="00BF37BE"/>
    <w:rsid w:val="00BF6D64"/>
    <w:rsid w:val="00C05329"/>
    <w:rsid w:val="00C06CAF"/>
    <w:rsid w:val="00C072C4"/>
    <w:rsid w:val="00C13A09"/>
    <w:rsid w:val="00C13E03"/>
    <w:rsid w:val="00C15E43"/>
    <w:rsid w:val="00C20763"/>
    <w:rsid w:val="00C20C42"/>
    <w:rsid w:val="00C232AB"/>
    <w:rsid w:val="00C2365D"/>
    <w:rsid w:val="00C242DE"/>
    <w:rsid w:val="00C25DBE"/>
    <w:rsid w:val="00C25F4F"/>
    <w:rsid w:val="00C26DDA"/>
    <w:rsid w:val="00C27091"/>
    <w:rsid w:val="00C30911"/>
    <w:rsid w:val="00C33B78"/>
    <w:rsid w:val="00C34190"/>
    <w:rsid w:val="00C35203"/>
    <w:rsid w:val="00C35440"/>
    <w:rsid w:val="00C360D7"/>
    <w:rsid w:val="00C4247B"/>
    <w:rsid w:val="00C4259C"/>
    <w:rsid w:val="00C427EE"/>
    <w:rsid w:val="00C45D9F"/>
    <w:rsid w:val="00C505F0"/>
    <w:rsid w:val="00C5114B"/>
    <w:rsid w:val="00C52BBC"/>
    <w:rsid w:val="00C53257"/>
    <w:rsid w:val="00C55884"/>
    <w:rsid w:val="00C57BA7"/>
    <w:rsid w:val="00C6272F"/>
    <w:rsid w:val="00C628D1"/>
    <w:rsid w:val="00C62A5C"/>
    <w:rsid w:val="00C66213"/>
    <w:rsid w:val="00C663C2"/>
    <w:rsid w:val="00C70601"/>
    <w:rsid w:val="00C70DDA"/>
    <w:rsid w:val="00C71872"/>
    <w:rsid w:val="00C73227"/>
    <w:rsid w:val="00C73751"/>
    <w:rsid w:val="00C76717"/>
    <w:rsid w:val="00C8282F"/>
    <w:rsid w:val="00C855E8"/>
    <w:rsid w:val="00C864A5"/>
    <w:rsid w:val="00C916D4"/>
    <w:rsid w:val="00C92D43"/>
    <w:rsid w:val="00C934A1"/>
    <w:rsid w:val="00C943D2"/>
    <w:rsid w:val="00C94B77"/>
    <w:rsid w:val="00C9618E"/>
    <w:rsid w:val="00C97CA6"/>
    <w:rsid w:val="00CA0ABC"/>
    <w:rsid w:val="00CA26BA"/>
    <w:rsid w:val="00CA2DD8"/>
    <w:rsid w:val="00CA4446"/>
    <w:rsid w:val="00CA466D"/>
    <w:rsid w:val="00CA5649"/>
    <w:rsid w:val="00CA7A2D"/>
    <w:rsid w:val="00CA7D9B"/>
    <w:rsid w:val="00CA7DFC"/>
    <w:rsid w:val="00CA7E8F"/>
    <w:rsid w:val="00CB592A"/>
    <w:rsid w:val="00CB6717"/>
    <w:rsid w:val="00CC0F16"/>
    <w:rsid w:val="00CC1677"/>
    <w:rsid w:val="00CC4AF2"/>
    <w:rsid w:val="00CC7968"/>
    <w:rsid w:val="00CD5C00"/>
    <w:rsid w:val="00CD6A51"/>
    <w:rsid w:val="00CE34CC"/>
    <w:rsid w:val="00CE4AAA"/>
    <w:rsid w:val="00CF03A1"/>
    <w:rsid w:val="00CF1792"/>
    <w:rsid w:val="00CF258E"/>
    <w:rsid w:val="00CF4028"/>
    <w:rsid w:val="00CF52FF"/>
    <w:rsid w:val="00D00F22"/>
    <w:rsid w:val="00D027F6"/>
    <w:rsid w:val="00D02A24"/>
    <w:rsid w:val="00D02A53"/>
    <w:rsid w:val="00D05FCC"/>
    <w:rsid w:val="00D0709F"/>
    <w:rsid w:val="00D07E40"/>
    <w:rsid w:val="00D116B8"/>
    <w:rsid w:val="00D11A98"/>
    <w:rsid w:val="00D14886"/>
    <w:rsid w:val="00D14CE9"/>
    <w:rsid w:val="00D179A8"/>
    <w:rsid w:val="00D227C7"/>
    <w:rsid w:val="00D235C1"/>
    <w:rsid w:val="00D248A0"/>
    <w:rsid w:val="00D25010"/>
    <w:rsid w:val="00D25429"/>
    <w:rsid w:val="00D269AE"/>
    <w:rsid w:val="00D26A13"/>
    <w:rsid w:val="00D27F21"/>
    <w:rsid w:val="00D301F1"/>
    <w:rsid w:val="00D317B1"/>
    <w:rsid w:val="00D330E8"/>
    <w:rsid w:val="00D3666F"/>
    <w:rsid w:val="00D40312"/>
    <w:rsid w:val="00D407E3"/>
    <w:rsid w:val="00D46355"/>
    <w:rsid w:val="00D5098C"/>
    <w:rsid w:val="00D51033"/>
    <w:rsid w:val="00D5105E"/>
    <w:rsid w:val="00D51E98"/>
    <w:rsid w:val="00D531E9"/>
    <w:rsid w:val="00D56E46"/>
    <w:rsid w:val="00D572DD"/>
    <w:rsid w:val="00D641EE"/>
    <w:rsid w:val="00D64A38"/>
    <w:rsid w:val="00D6571B"/>
    <w:rsid w:val="00D671C7"/>
    <w:rsid w:val="00D70B79"/>
    <w:rsid w:val="00D75E53"/>
    <w:rsid w:val="00D76A17"/>
    <w:rsid w:val="00D7723B"/>
    <w:rsid w:val="00D802C4"/>
    <w:rsid w:val="00D83090"/>
    <w:rsid w:val="00D872D7"/>
    <w:rsid w:val="00D90F23"/>
    <w:rsid w:val="00D930F5"/>
    <w:rsid w:val="00D936CB"/>
    <w:rsid w:val="00D93847"/>
    <w:rsid w:val="00D93C90"/>
    <w:rsid w:val="00D94062"/>
    <w:rsid w:val="00D94E04"/>
    <w:rsid w:val="00D9567F"/>
    <w:rsid w:val="00D95DB5"/>
    <w:rsid w:val="00D96E9B"/>
    <w:rsid w:val="00DA0CCC"/>
    <w:rsid w:val="00DA2FFA"/>
    <w:rsid w:val="00DA3394"/>
    <w:rsid w:val="00DA3A8E"/>
    <w:rsid w:val="00DA76B4"/>
    <w:rsid w:val="00DB1C3F"/>
    <w:rsid w:val="00DB24B2"/>
    <w:rsid w:val="00DB2788"/>
    <w:rsid w:val="00DB2CC5"/>
    <w:rsid w:val="00DB345E"/>
    <w:rsid w:val="00DB61DF"/>
    <w:rsid w:val="00DB648E"/>
    <w:rsid w:val="00DB6CF9"/>
    <w:rsid w:val="00DB7B60"/>
    <w:rsid w:val="00DC23ED"/>
    <w:rsid w:val="00DC270A"/>
    <w:rsid w:val="00DC3427"/>
    <w:rsid w:val="00DC4627"/>
    <w:rsid w:val="00DC5279"/>
    <w:rsid w:val="00DC7FC5"/>
    <w:rsid w:val="00DD0161"/>
    <w:rsid w:val="00DD1939"/>
    <w:rsid w:val="00DD2E07"/>
    <w:rsid w:val="00DD5CB9"/>
    <w:rsid w:val="00DD745E"/>
    <w:rsid w:val="00DE5D70"/>
    <w:rsid w:val="00DE70DF"/>
    <w:rsid w:val="00DF04E1"/>
    <w:rsid w:val="00E05E25"/>
    <w:rsid w:val="00E069E0"/>
    <w:rsid w:val="00E1170D"/>
    <w:rsid w:val="00E11EE3"/>
    <w:rsid w:val="00E1435E"/>
    <w:rsid w:val="00E157A1"/>
    <w:rsid w:val="00E15CEC"/>
    <w:rsid w:val="00E160D7"/>
    <w:rsid w:val="00E162DB"/>
    <w:rsid w:val="00E20B45"/>
    <w:rsid w:val="00E22BD1"/>
    <w:rsid w:val="00E23A62"/>
    <w:rsid w:val="00E262F5"/>
    <w:rsid w:val="00E268B9"/>
    <w:rsid w:val="00E33FFA"/>
    <w:rsid w:val="00E40433"/>
    <w:rsid w:val="00E41119"/>
    <w:rsid w:val="00E414DD"/>
    <w:rsid w:val="00E41B06"/>
    <w:rsid w:val="00E42E0C"/>
    <w:rsid w:val="00E45FFE"/>
    <w:rsid w:val="00E46754"/>
    <w:rsid w:val="00E522BE"/>
    <w:rsid w:val="00E52500"/>
    <w:rsid w:val="00E528BB"/>
    <w:rsid w:val="00E52EF2"/>
    <w:rsid w:val="00E55879"/>
    <w:rsid w:val="00E559F3"/>
    <w:rsid w:val="00E60F93"/>
    <w:rsid w:val="00E611F9"/>
    <w:rsid w:val="00E61D2A"/>
    <w:rsid w:val="00E63E21"/>
    <w:rsid w:val="00E64A78"/>
    <w:rsid w:val="00E64D0D"/>
    <w:rsid w:val="00E67557"/>
    <w:rsid w:val="00E709C4"/>
    <w:rsid w:val="00E715B2"/>
    <w:rsid w:val="00E732B0"/>
    <w:rsid w:val="00E744F7"/>
    <w:rsid w:val="00E807A2"/>
    <w:rsid w:val="00E8507E"/>
    <w:rsid w:val="00E86398"/>
    <w:rsid w:val="00E909C1"/>
    <w:rsid w:val="00E90F0D"/>
    <w:rsid w:val="00E91EAB"/>
    <w:rsid w:val="00E93A64"/>
    <w:rsid w:val="00E958DC"/>
    <w:rsid w:val="00E95F2D"/>
    <w:rsid w:val="00EA0FB4"/>
    <w:rsid w:val="00EA2B48"/>
    <w:rsid w:val="00EA36C5"/>
    <w:rsid w:val="00EA622A"/>
    <w:rsid w:val="00EA7B7E"/>
    <w:rsid w:val="00EB03A4"/>
    <w:rsid w:val="00EB26F3"/>
    <w:rsid w:val="00EB321E"/>
    <w:rsid w:val="00EC3F04"/>
    <w:rsid w:val="00EC466F"/>
    <w:rsid w:val="00EC553B"/>
    <w:rsid w:val="00EC7062"/>
    <w:rsid w:val="00ED0271"/>
    <w:rsid w:val="00ED2C77"/>
    <w:rsid w:val="00ED4C6D"/>
    <w:rsid w:val="00ED605D"/>
    <w:rsid w:val="00ED6443"/>
    <w:rsid w:val="00ED687D"/>
    <w:rsid w:val="00ED74CD"/>
    <w:rsid w:val="00ED79D8"/>
    <w:rsid w:val="00EE4855"/>
    <w:rsid w:val="00EE5A7E"/>
    <w:rsid w:val="00EE60DB"/>
    <w:rsid w:val="00EE6613"/>
    <w:rsid w:val="00EE689C"/>
    <w:rsid w:val="00EE6FDC"/>
    <w:rsid w:val="00EE7A4C"/>
    <w:rsid w:val="00EE7B58"/>
    <w:rsid w:val="00EF33CA"/>
    <w:rsid w:val="00EF3EE3"/>
    <w:rsid w:val="00EF3FF6"/>
    <w:rsid w:val="00EF5F67"/>
    <w:rsid w:val="00F02343"/>
    <w:rsid w:val="00F02AC4"/>
    <w:rsid w:val="00F038F5"/>
    <w:rsid w:val="00F06642"/>
    <w:rsid w:val="00F102C3"/>
    <w:rsid w:val="00F11E33"/>
    <w:rsid w:val="00F13156"/>
    <w:rsid w:val="00F13C72"/>
    <w:rsid w:val="00F13CAF"/>
    <w:rsid w:val="00F1438B"/>
    <w:rsid w:val="00F14D4C"/>
    <w:rsid w:val="00F16EA7"/>
    <w:rsid w:val="00F2032C"/>
    <w:rsid w:val="00F20A55"/>
    <w:rsid w:val="00F21381"/>
    <w:rsid w:val="00F21E3B"/>
    <w:rsid w:val="00F2291B"/>
    <w:rsid w:val="00F2472D"/>
    <w:rsid w:val="00F258B2"/>
    <w:rsid w:val="00F267EA"/>
    <w:rsid w:val="00F30765"/>
    <w:rsid w:val="00F315FE"/>
    <w:rsid w:val="00F33C77"/>
    <w:rsid w:val="00F33EF3"/>
    <w:rsid w:val="00F35164"/>
    <w:rsid w:val="00F37F36"/>
    <w:rsid w:val="00F40930"/>
    <w:rsid w:val="00F41797"/>
    <w:rsid w:val="00F4257C"/>
    <w:rsid w:val="00F427F8"/>
    <w:rsid w:val="00F43E4F"/>
    <w:rsid w:val="00F44C66"/>
    <w:rsid w:val="00F455CB"/>
    <w:rsid w:val="00F476A8"/>
    <w:rsid w:val="00F5249A"/>
    <w:rsid w:val="00F54492"/>
    <w:rsid w:val="00F569AE"/>
    <w:rsid w:val="00F60AF7"/>
    <w:rsid w:val="00F62139"/>
    <w:rsid w:val="00F6220A"/>
    <w:rsid w:val="00F6256C"/>
    <w:rsid w:val="00F625BE"/>
    <w:rsid w:val="00F650D5"/>
    <w:rsid w:val="00F65249"/>
    <w:rsid w:val="00F65B24"/>
    <w:rsid w:val="00F67A81"/>
    <w:rsid w:val="00F7206F"/>
    <w:rsid w:val="00F812CC"/>
    <w:rsid w:val="00F84682"/>
    <w:rsid w:val="00F91BBE"/>
    <w:rsid w:val="00F92400"/>
    <w:rsid w:val="00FA3A6F"/>
    <w:rsid w:val="00FA624B"/>
    <w:rsid w:val="00FB0A92"/>
    <w:rsid w:val="00FB1552"/>
    <w:rsid w:val="00FB15BF"/>
    <w:rsid w:val="00FB43BC"/>
    <w:rsid w:val="00FB44E6"/>
    <w:rsid w:val="00FB6178"/>
    <w:rsid w:val="00FC1F43"/>
    <w:rsid w:val="00FC21D0"/>
    <w:rsid w:val="00FC7AC8"/>
    <w:rsid w:val="00FC7CD2"/>
    <w:rsid w:val="00FD06FB"/>
    <w:rsid w:val="00FD0E7F"/>
    <w:rsid w:val="00FD1FA8"/>
    <w:rsid w:val="00FD6013"/>
    <w:rsid w:val="00FD728C"/>
    <w:rsid w:val="00FE146A"/>
    <w:rsid w:val="00FE179F"/>
    <w:rsid w:val="00FE1932"/>
    <w:rsid w:val="00FE1AE0"/>
    <w:rsid w:val="00FE31FD"/>
    <w:rsid w:val="00FE5CD5"/>
    <w:rsid w:val="00FE5F11"/>
    <w:rsid w:val="00FE6C1E"/>
    <w:rsid w:val="00FF140C"/>
    <w:rsid w:val="00FF2011"/>
    <w:rsid w:val="00FF24B7"/>
    <w:rsid w:val="00FF4943"/>
    <w:rsid w:val="00FF4AB7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A180B6-C90B-4478-9B26-31717C3C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character" w:customStyle="1" w:styleId="comma">
    <w:name w:val="comma"/>
    <w:basedOn w:val="Carpredefinitoparagrafo"/>
    <w:rsid w:val="00E60F93"/>
  </w:style>
  <w:style w:type="paragraph" w:styleId="Paragrafoelenco">
    <w:name w:val="List Paragraph"/>
    <w:basedOn w:val="Normale"/>
    <w:uiPriority w:val="34"/>
    <w:qFormat/>
    <w:rsid w:val="005A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2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66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6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661F5-35DC-4F86-80D6-2A39AC7D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anfranco</dc:creator>
  <cp:keywords/>
  <dc:description/>
  <cp:lastModifiedBy>Croppi Simona</cp:lastModifiedBy>
  <cp:revision>2</cp:revision>
  <cp:lastPrinted>2017-06-20T13:47:00Z</cp:lastPrinted>
  <dcterms:created xsi:type="dcterms:W3CDTF">2017-11-09T13:46:00Z</dcterms:created>
  <dcterms:modified xsi:type="dcterms:W3CDTF">2017-11-09T13:46:00Z</dcterms:modified>
</cp:coreProperties>
</file>