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2D877" w14:textId="3EBF6AC2" w:rsidR="00807E57" w:rsidRDefault="000C767B" w:rsidP="002C3976">
      <w:pPr>
        <w:ind w:right="98"/>
        <w:rPr>
          <w:rFonts w:ascii="Bodoni MT" w:hAnsi="Bodoni MT"/>
        </w:rPr>
      </w:pPr>
      <w:bookmarkStart w:id="0" w:name="_GoBack"/>
      <w:bookmarkEnd w:id="0"/>
      <w:r>
        <w:rPr>
          <w:rFonts w:ascii="Bodoni MT" w:hAnsi="Bodoni MT"/>
        </w:rPr>
        <w:t xml:space="preserve">Del. n. </w:t>
      </w:r>
      <w:r w:rsidR="00D9201E">
        <w:rPr>
          <w:rFonts w:ascii="Bodoni MT" w:hAnsi="Bodoni MT"/>
        </w:rPr>
        <w:t>31</w:t>
      </w:r>
      <w:r w:rsidR="00807E57" w:rsidRPr="007B48B4">
        <w:rPr>
          <w:rFonts w:ascii="Bodoni MT" w:hAnsi="Bodoni MT"/>
        </w:rPr>
        <w:t>/201</w:t>
      </w:r>
      <w:r w:rsidR="005A7122">
        <w:rPr>
          <w:rFonts w:ascii="Bodoni MT" w:hAnsi="Bodoni MT"/>
        </w:rPr>
        <w:t>8</w:t>
      </w:r>
      <w:r w:rsidR="00807E57" w:rsidRPr="007B48B4">
        <w:rPr>
          <w:rFonts w:ascii="Bodoni MT" w:hAnsi="Bodoni MT"/>
        </w:rPr>
        <w:t>/PAR</w:t>
      </w:r>
    </w:p>
    <w:p w14:paraId="47B7312F" w14:textId="77777777" w:rsidR="00D872D7" w:rsidRDefault="00D872D7" w:rsidP="002C3976">
      <w:pPr>
        <w:ind w:right="98"/>
        <w:rPr>
          <w:rFonts w:ascii="Bodoni MT" w:hAnsi="Bodoni MT"/>
        </w:rPr>
      </w:pPr>
    </w:p>
    <w:p w14:paraId="59E6BDC0" w14:textId="77777777" w:rsidR="00D872D7" w:rsidRPr="00426926" w:rsidRDefault="00D872D7" w:rsidP="002C3976">
      <w:pPr>
        <w:ind w:right="98"/>
        <w:rPr>
          <w:rFonts w:ascii="Bodoni MT" w:hAnsi="Bodoni MT"/>
        </w:rPr>
      </w:pPr>
    </w:p>
    <w:p w14:paraId="040A5B40" w14:textId="77777777" w:rsidR="00807E57" w:rsidRPr="00426926" w:rsidRDefault="00807E57" w:rsidP="00807E57">
      <w:pPr>
        <w:ind w:left="180" w:right="98" w:firstLine="284"/>
        <w:jc w:val="center"/>
        <w:rPr>
          <w:rFonts w:ascii="Bodoni MT" w:hAnsi="Bodoni MT"/>
        </w:rPr>
      </w:pPr>
      <w:r w:rsidRPr="00426926">
        <w:rPr>
          <w:rFonts w:ascii="Bodoni MT" w:hAnsi="Bodoni MT"/>
        </w:rPr>
        <w:object w:dxaOrig="2520" w:dyaOrig="1380" w14:anchorId="1BB71F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1in" o:ole="">
            <v:imagedata r:id="rId8" o:title=""/>
          </v:shape>
          <o:OLEObject Type="Embed" ProgID="Word.Picture.8" ShapeID="_x0000_i1025" DrawAspect="Content" ObjectID="_1589261067" r:id="rId9"/>
        </w:object>
      </w:r>
    </w:p>
    <w:p w14:paraId="643D2E6A" w14:textId="77777777" w:rsidR="00807E57" w:rsidRPr="00426926" w:rsidRDefault="00807E57" w:rsidP="002C3976">
      <w:pPr>
        <w:ind w:right="96"/>
        <w:jc w:val="center"/>
        <w:rPr>
          <w:rFonts w:ascii="Bodoni MT" w:hAnsi="Bodoni MT"/>
        </w:rPr>
      </w:pPr>
      <w:r w:rsidRPr="00426926">
        <w:rPr>
          <w:rFonts w:ascii="Bodoni MT" w:hAnsi="Bodoni MT"/>
        </w:rPr>
        <w:t>Sezione regionale di controllo per la Toscana</w:t>
      </w:r>
    </w:p>
    <w:p w14:paraId="1A2A93B1" w14:textId="77777777" w:rsidR="00D872D7" w:rsidRDefault="00D872D7" w:rsidP="00C4259C">
      <w:pPr>
        <w:spacing w:before="120"/>
        <w:rPr>
          <w:rFonts w:ascii="Bodoni MT" w:hAnsi="Bodoni MT"/>
        </w:rPr>
      </w:pPr>
    </w:p>
    <w:p w14:paraId="6E70B874" w14:textId="77777777" w:rsidR="00807E57" w:rsidRPr="00426926" w:rsidRDefault="00807E57" w:rsidP="00E20B45">
      <w:pPr>
        <w:spacing w:before="120"/>
        <w:ind w:firstLine="708"/>
        <w:rPr>
          <w:rFonts w:ascii="Bodoni MT" w:hAnsi="Bodoni MT"/>
        </w:rPr>
      </w:pPr>
      <w:r w:rsidRPr="00426926">
        <w:rPr>
          <w:rFonts w:ascii="Bodoni MT" w:hAnsi="Bodoni MT"/>
        </w:rPr>
        <w:t>composta dai magistrati</w:t>
      </w:r>
      <w:r>
        <w:rPr>
          <w:rFonts w:ascii="Bodoni MT" w:hAnsi="Bodoni MT"/>
        </w:rPr>
        <w:t>:</w:t>
      </w:r>
    </w:p>
    <w:p w14:paraId="75611B18" w14:textId="589DF976" w:rsidR="00807E57" w:rsidRDefault="00CF23BD" w:rsidP="002D234A">
      <w:pPr>
        <w:spacing w:line="320" w:lineRule="exact"/>
        <w:ind w:left="284" w:right="96" w:firstLine="708"/>
        <w:rPr>
          <w:rFonts w:ascii="Bodoni MT" w:hAnsi="Bodoni MT"/>
        </w:rPr>
      </w:pPr>
      <w:r>
        <w:rPr>
          <w:rFonts w:ascii="Bodoni MT" w:hAnsi="Bodoni MT"/>
        </w:rPr>
        <w:t>Cristina</w:t>
      </w:r>
      <w:r w:rsidR="006E18D4">
        <w:rPr>
          <w:rFonts w:ascii="Bodoni MT" w:hAnsi="Bodoni MT"/>
        </w:rPr>
        <w:tab/>
      </w:r>
      <w:r w:rsidR="00991BEE">
        <w:rPr>
          <w:rFonts w:ascii="Bodoni MT" w:hAnsi="Bodoni MT"/>
        </w:rPr>
        <w:tab/>
      </w:r>
      <w:r>
        <w:rPr>
          <w:rFonts w:ascii="Bodoni MT" w:hAnsi="Bodoni MT"/>
        </w:rPr>
        <w:tab/>
        <w:t>ZUCCHERETTI</w:t>
      </w:r>
      <w:r w:rsidR="00807E57" w:rsidRPr="00426926">
        <w:rPr>
          <w:rFonts w:ascii="Bodoni MT" w:hAnsi="Bodoni MT"/>
        </w:rPr>
        <w:tab/>
      </w:r>
      <w:r w:rsidR="00C73227">
        <w:rPr>
          <w:rFonts w:ascii="Bodoni MT" w:hAnsi="Bodoni MT"/>
        </w:rPr>
        <w:t>P</w:t>
      </w:r>
      <w:r w:rsidR="00807E57" w:rsidRPr="00426926">
        <w:rPr>
          <w:rFonts w:ascii="Bodoni MT" w:hAnsi="Bodoni MT"/>
        </w:rPr>
        <w:t>residente</w:t>
      </w:r>
    </w:p>
    <w:p w14:paraId="66399760" w14:textId="145121B1" w:rsidR="008E036F" w:rsidRDefault="00DE1DF2" w:rsidP="002D234A">
      <w:pPr>
        <w:spacing w:line="320" w:lineRule="exact"/>
        <w:ind w:left="284" w:right="96" w:firstLine="708"/>
        <w:rPr>
          <w:rFonts w:ascii="Bodoni MT" w:hAnsi="Bodoni MT"/>
        </w:rPr>
      </w:pPr>
      <w:r>
        <w:rPr>
          <w:rFonts w:ascii="Bodoni MT" w:hAnsi="Bodoni MT"/>
        </w:rPr>
        <w:t xml:space="preserve">Nicola </w:t>
      </w:r>
      <w:r>
        <w:rPr>
          <w:rFonts w:ascii="Bodoni MT" w:hAnsi="Bodoni MT"/>
        </w:rPr>
        <w:tab/>
      </w:r>
      <w:r w:rsidR="00991BEE">
        <w:rPr>
          <w:rFonts w:ascii="Bodoni MT" w:hAnsi="Bodoni MT"/>
        </w:rPr>
        <w:tab/>
      </w:r>
      <w:r w:rsidR="00CF23BD">
        <w:rPr>
          <w:rFonts w:ascii="Bodoni MT" w:hAnsi="Bodoni MT"/>
        </w:rPr>
        <w:tab/>
      </w:r>
      <w:r>
        <w:rPr>
          <w:rFonts w:ascii="Bodoni MT" w:hAnsi="Bodoni MT"/>
        </w:rPr>
        <w:t>BONTEMPO</w:t>
      </w:r>
      <w:r w:rsidR="008E036F">
        <w:rPr>
          <w:rFonts w:ascii="Bodoni MT" w:hAnsi="Bodoni MT"/>
        </w:rPr>
        <w:tab/>
      </w:r>
      <w:r w:rsidR="008E036F">
        <w:rPr>
          <w:rFonts w:ascii="Bodoni MT" w:hAnsi="Bodoni MT"/>
        </w:rPr>
        <w:tab/>
        <w:t>Consigliere</w:t>
      </w:r>
    </w:p>
    <w:p w14:paraId="11029B6E" w14:textId="21C3C76E" w:rsidR="00D872D7" w:rsidRDefault="00D872D7" w:rsidP="002D234A">
      <w:pPr>
        <w:spacing w:line="320" w:lineRule="exact"/>
        <w:ind w:left="708" w:right="96" w:firstLine="284"/>
        <w:rPr>
          <w:rFonts w:ascii="Bodoni MT" w:hAnsi="Bodoni MT"/>
        </w:rPr>
      </w:pPr>
      <w:r>
        <w:rPr>
          <w:rFonts w:ascii="Bodoni MT" w:hAnsi="Bodoni MT"/>
        </w:rPr>
        <w:t>Mauro</w:t>
      </w:r>
      <w:r>
        <w:rPr>
          <w:rFonts w:ascii="Bodoni MT" w:hAnsi="Bodoni MT"/>
        </w:rPr>
        <w:tab/>
      </w:r>
      <w:r w:rsidR="00991BEE">
        <w:rPr>
          <w:rFonts w:ascii="Bodoni MT" w:hAnsi="Bodoni MT"/>
        </w:rPr>
        <w:tab/>
      </w:r>
      <w:r w:rsidR="00CF23BD">
        <w:rPr>
          <w:rFonts w:ascii="Bodoni MT" w:hAnsi="Bodoni MT"/>
        </w:rPr>
        <w:tab/>
      </w:r>
      <w:r>
        <w:rPr>
          <w:rFonts w:ascii="Bodoni MT" w:hAnsi="Bodoni MT"/>
        </w:rPr>
        <w:t>NORI</w:t>
      </w:r>
      <w:r>
        <w:rPr>
          <w:rFonts w:ascii="Bodoni MT" w:hAnsi="Bodoni MT"/>
        </w:rPr>
        <w:tab/>
      </w:r>
      <w:r>
        <w:rPr>
          <w:rFonts w:ascii="Bodoni MT" w:hAnsi="Bodoni MT"/>
        </w:rPr>
        <w:tab/>
      </w:r>
      <w:r>
        <w:rPr>
          <w:rFonts w:ascii="Bodoni MT" w:hAnsi="Bodoni MT"/>
        </w:rPr>
        <w:tab/>
        <w:t>Consigliere</w:t>
      </w:r>
    </w:p>
    <w:p w14:paraId="05466D14" w14:textId="0D1BF294" w:rsidR="00991BEE" w:rsidRDefault="00991BEE" w:rsidP="002D234A">
      <w:pPr>
        <w:spacing w:line="320" w:lineRule="exact"/>
        <w:ind w:left="708" w:right="96" w:firstLine="284"/>
        <w:rPr>
          <w:rFonts w:ascii="Bodoni MT" w:hAnsi="Bodoni MT"/>
        </w:rPr>
      </w:pPr>
      <w:r>
        <w:rPr>
          <w:rFonts w:ascii="Bodoni MT" w:hAnsi="Bodoni MT"/>
        </w:rPr>
        <w:t>Giancarlo C</w:t>
      </w:r>
      <w:r w:rsidR="00CF23BD">
        <w:rPr>
          <w:rFonts w:ascii="Bodoni MT" w:hAnsi="Bodoni MT"/>
        </w:rPr>
        <w:t>armelo</w:t>
      </w:r>
      <w:r w:rsidR="00CF23BD">
        <w:rPr>
          <w:rFonts w:ascii="Bodoni MT" w:hAnsi="Bodoni MT"/>
        </w:rPr>
        <w:tab/>
      </w:r>
      <w:r>
        <w:rPr>
          <w:rFonts w:ascii="Bodoni MT" w:hAnsi="Bodoni MT"/>
        </w:rPr>
        <w:t>PEZZUTO</w:t>
      </w:r>
      <w:r>
        <w:rPr>
          <w:rFonts w:ascii="Bodoni MT" w:hAnsi="Bodoni MT"/>
        </w:rPr>
        <w:tab/>
      </w:r>
      <w:r>
        <w:rPr>
          <w:rFonts w:ascii="Bodoni MT" w:hAnsi="Bodoni MT"/>
        </w:rPr>
        <w:tab/>
        <w:t>Consigliere</w:t>
      </w:r>
    </w:p>
    <w:p w14:paraId="2C11979D" w14:textId="480905F2" w:rsidR="004A56EF" w:rsidRDefault="004A56EF" w:rsidP="002D234A">
      <w:pPr>
        <w:spacing w:line="320" w:lineRule="exact"/>
        <w:ind w:left="708" w:right="96" w:firstLine="284"/>
        <w:rPr>
          <w:rFonts w:ascii="Bodoni MT" w:hAnsi="Bodoni MT"/>
        </w:rPr>
      </w:pPr>
      <w:r>
        <w:rPr>
          <w:rFonts w:ascii="Bodoni MT" w:hAnsi="Bodoni MT"/>
        </w:rPr>
        <w:t>Fabio</w:t>
      </w:r>
      <w:r>
        <w:rPr>
          <w:rFonts w:ascii="Bodoni MT" w:hAnsi="Bodoni MT"/>
        </w:rPr>
        <w:tab/>
      </w:r>
      <w:r w:rsidR="00991BEE">
        <w:rPr>
          <w:rFonts w:ascii="Bodoni MT" w:hAnsi="Bodoni MT"/>
        </w:rPr>
        <w:tab/>
      </w:r>
      <w:r w:rsidR="00CF23BD">
        <w:rPr>
          <w:rFonts w:ascii="Bodoni MT" w:hAnsi="Bodoni MT"/>
        </w:rPr>
        <w:tab/>
        <w:t>ALPINI</w:t>
      </w:r>
      <w:r w:rsidR="00CF23BD">
        <w:rPr>
          <w:rFonts w:ascii="Bodoni MT" w:hAnsi="Bodoni MT"/>
        </w:rPr>
        <w:tab/>
      </w:r>
      <w:r w:rsidR="00CF23BD">
        <w:rPr>
          <w:rFonts w:ascii="Bodoni MT" w:hAnsi="Bodoni MT"/>
        </w:rPr>
        <w:tab/>
      </w:r>
      <w:r>
        <w:rPr>
          <w:rFonts w:ascii="Bodoni MT" w:hAnsi="Bodoni MT"/>
        </w:rPr>
        <w:t>Referendario</w:t>
      </w:r>
      <w:r w:rsidR="00597427">
        <w:rPr>
          <w:rFonts w:ascii="Bodoni MT" w:hAnsi="Bodoni MT"/>
        </w:rPr>
        <w:t xml:space="preserve"> relatore</w:t>
      </w:r>
    </w:p>
    <w:p w14:paraId="39F234E8" w14:textId="7459237E" w:rsidR="00807E57" w:rsidRPr="00426926" w:rsidRDefault="00C4259C" w:rsidP="00E20B45">
      <w:pPr>
        <w:spacing w:before="120" w:line="320" w:lineRule="exact"/>
        <w:ind w:firstLine="708"/>
        <w:rPr>
          <w:rFonts w:ascii="Bodoni MT" w:hAnsi="Bodoni MT"/>
        </w:rPr>
      </w:pPr>
      <w:r>
        <w:rPr>
          <w:rFonts w:ascii="Bodoni MT" w:hAnsi="Bodoni MT"/>
        </w:rPr>
        <w:t>ne</w:t>
      </w:r>
      <w:r w:rsidR="00807E57" w:rsidRPr="007B48B4">
        <w:rPr>
          <w:rFonts w:ascii="Bodoni MT" w:hAnsi="Bodoni MT"/>
        </w:rPr>
        <w:t>ll’adunanza del</w:t>
      </w:r>
      <w:r w:rsidR="00DB0935">
        <w:rPr>
          <w:rFonts w:ascii="Bodoni MT" w:hAnsi="Bodoni MT"/>
        </w:rPr>
        <w:t xml:space="preserve"> 30 maggio 2018</w:t>
      </w:r>
      <w:r w:rsidR="008E58F0">
        <w:rPr>
          <w:rFonts w:ascii="Bodoni MT" w:hAnsi="Bodoni MT"/>
        </w:rPr>
        <w:t>;</w:t>
      </w:r>
    </w:p>
    <w:p w14:paraId="1BE47E14" w14:textId="77777777" w:rsidR="0014622E" w:rsidRPr="00F427F8" w:rsidRDefault="0014622E" w:rsidP="008F0CCC">
      <w:pPr>
        <w:spacing w:line="400" w:lineRule="exact"/>
        <w:ind w:firstLine="709"/>
        <w:jc w:val="both"/>
        <w:rPr>
          <w:rFonts w:ascii="Bodoni MT" w:hAnsi="Bodoni MT"/>
        </w:rPr>
      </w:pPr>
      <w:r w:rsidRPr="00F427F8">
        <w:rPr>
          <w:rFonts w:ascii="Bodoni MT" w:hAnsi="Bodoni MT"/>
        </w:rPr>
        <w:t xml:space="preserve">VISTO l’art. 100, comma 2, </w:t>
      </w:r>
      <w:r w:rsidR="00FF4943" w:rsidRPr="00F427F8">
        <w:rPr>
          <w:rFonts w:ascii="Bodoni MT" w:hAnsi="Bodoni MT"/>
        </w:rPr>
        <w:t xml:space="preserve">della </w:t>
      </w:r>
      <w:r w:rsidRPr="00F427F8">
        <w:rPr>
          <w:rFonts w:ascii="Bodoni MT" w:hAnsi="Bodoni MT"/>
        </w:rPr>
        <w:t>Cost</w:t>
      </w:r>
      <w:r w:rsidR="00FF4943" w:rsidRPr="00F427F8">
        <w:rPr>
          <w:rFonts w:ascii="Bodoni MT" w:hAnsi="Bodoni MT"/>
        </w:rPr>
        <w:t>ituzione</w:t>
      </w:r>
      <w:r w:rsidRPr="00F427F8">
        <w:rPr>
          <w:rFonts w:ascii="Bodoni MT" w:hAnsi="Bodoni MT"/>
        </w:rPr>
        <w:t>;</w:t>
      </w:r>
    </w:p>
    <w:p w14:paraId="27C577EB" w14:textId="77777777" w:rsidR="0014622E" w:rsidRPr="00F427F8" w:rsidRDefault="0014622E" w:rsidP="008F0CCC">
      <w:pPr>
        <w:spacing w:line="400" w:lineRule="exact"/>
        <w:ind w:firstLine="709"/>
        <w:jc w:val="both"/>
        <w:rPr>
          <w:rFonts w:ascii="Bodoni MT" w:hAnsi="Bodoni MT"/>
        </w:rPr>
      </w:pPr>
      <w:r w:rsidRPr="00F427F8">
        <w:rPr>
          <w:rFonts w:ascii="Bodoni MT" w:hAnsi="Bodoni MT"/>
        </w:rPr>
        <w:t xml:space="preserve">VISTO il </w:t>
      </w:r>
      <w:r w:rsidR="00FF4943" w:rsidRPr="00F427F8">
        <w:rPr>
          <w:rFonts w:ascii="Bodoni MT" w:hAnsi="Bodoni MT"/>
        </w:rPr>
        <w:t>t</w:t>
      </w:r>
      <w:r w:rsidR="00DA6880">
        <w:rPr>
          <w:rFonts w:ascii="Bodoni MT" w:hAnsi="Bodoni MT"/>
        </w:rPr>
        <w:t xml:space="preserve">esto unico </w:t>
      </w:r>
      <w:r w:rsidRPr="00F427F8">
        <w:rPr>
          <w:rFonts w:ascii="Bodoni MT" w:hAnsi="Bodoni MT"/>
        </w:rPr>
        <w:t xml:space="preserve">delle leggi sulla Corte dei conti, approvato con r.d. </w:t>
      </w:r>
      <w:r w:rsidR="004C3BFB">
        <w:rPr>
          <w:rFonts w:ascii="Bodoni MT" w:hAnsi="Bodoni MT"/>
        </w:rPr>
        <w:t xml:space="preserve">n. 1214 del </w:t>
      </w:r>
      <w:r w:rsidRPr="00F427F8">
        <w:rPr>
          <w:rFonts w:ascii="Bodoni MT" w:hAnsi="Bodoni MT"/>
        </w:rPr>
        <w:t>12</w:t>
      </w:r>
      <w:r w:rsidR="00DA6880">
        <w:rPr>
          <w:rFonts w:ascii="Bodoni MT" w:hAnsi="Bodoni MT"/>
        </w:rPr>
        <w:t>/0</w:t>
      </w:r>
      <w:r w:rsidR="00E20B45">
        <w:rPr>
          <w:rFonts w:ascii="Bodoni MT" w:hAnsi="Bodoni MT"/>
        </w:rPr>
        <w:t>7</w:t>
      </w:r>
      <w:r w:rsidR="00DA6880">
        <w:rPr>
          <w:rFonts w:ascii="Bodoni MT" w:hAnsi="Bodoni MT"/>
        </w:rPr>
        <w:t>/</w:t>
      </w:r>
      <w:r w:rsidRPr="00F427F8">
        <w:rPr>
          <w:rFonts w:ascii="Bodoni MT" w:hAnsi="Bodoni MT"/>
        </w:rPr>
        <w:t>1934, e successive modificazioni;</w:t>
      </w:r>
    </w:p>
    <w:p w14:paraId="5D96441E" w14:textId="77777777" w:rsidR="0014622E" w:rsidRDefault="0014622E" w:rsidP="008F0CCC">
      <w:pPr>
        <w:spacing w:line="400" w:lineRule="exact"/>
        <w:ind w:firstLine="709"/>
        <w:jc w:val="both"/>
        <w:rPr>
          <w:rFonts w:ascii="Bodoni MT" w:hAnsi="Bodoni MT"/>
        </w:rPr>
      </w:pPr>
      <w:r w:rsidRPr="00F427F8">
        <w:rPr>
          <w:rFonts w:ascii="Bodoni MT" w:hAnsi="Bodoni MT"/>
        </w:rPr>
        <w:t>VISTA la l</w:t>
      </w:r>
      <w:r w:rsidR="00E20B45">
        <w:rPr>
          <w:rFonts w:ascii="Bodoni MT" w:hAnsi="Bodoni MT"/>
        </w:rPr>
        <w:t>.</w:t>
      </w:r>
      <w:r w:rsidR="004C3BFB">
        <w:rPr>
          <w:rFonts w:ascii="Bodoni MT" w:hAnsi="Bodoni MT"/>
        </w:rPr>
        <w:t xml:space="preserve"> n. 20 del </w:t>
      </w:r>
      <w:r w:rsidRPr="00F427F8">
        <w:rPr>
          <w:rFonts w:ascii="Bodoni MT" w:hAnsi="Bodoni MT"/>
        </w:rPr>
        <w:t>14</w:t>
      </w:r>
      <w:r w:rsidR="00C63362">
        <w:rPr>
          <w:rFonts w:ascii="Bodoni MT" w:hAnsi="Bodoni MT"/>
        </w:rPr>
        <w:t>/0</w:t>
      </w:r>
      <w:r w:rsidR="00E20B45">
        <w:rPr>
          <w:rFonts w:ascii="Bodoni MT" w:hAnsi="Bodoni MT"/>
        </w:rPr>
        <w:t>1</w:t>
      </w:r>
      <w:r w:rsidR="00C63362">
        <w:rPr>
          <w:rFonts w:ascii="Bodoni MT" w:hAnsi="Bodoni MT"/>
        </w:rPr>
        <w:t>/</w:t>
      </w:r>
      <w:r w:rsidR="00E20B45">
        <w:rPr>
          <w:rFonts w:ascii="Bodoni MT" w:hAnsi="Bodoni MT"/>
        </w:rPr>
        <w:t>1994</w:t>
      </w:r>
      <w:r w:rsidR="004C3BFB">
        <w:rPr>
          <w:rFonts w:ascii="Bodoni MT" w:hAnsi="Bodoni MT"/>
        </w:rPr>
        <w:t>,</w:t>
      </w:r>
      <w:r w:rsidR="00E20B45">
        <w:rPr>
          <w:rFonts w:ascii="Bodoni MT" w:hAnsi="Bodoni MT"/>
        </w:rPr>
        <w:t xml:space="preserve"> </w:t>
      </w:r>
      <w:r w:rsidRPr="00F427F8">
        <w:rPr>
          <w:rFonts w:ascii="Bodoni MT" w:hAnsi="Bodoni MT"/>
        </w:rPr>
        <w:t>recante disposizioni in materia di giurisdizio</w:t>
      </w:r>
      <w:r w:rsidR="00E64A78" w:rsidRPr="00F427F8">
        <w:rPr>
          <w:rFonts w:ascii="Bodoni MT" w:hAnsi="Bodoni MT"/>
        </w:rPr>
        <w:t>ne e controllo della Corte dei c</w:t>
      </w:r>
      <w:r w:rsidRPr="00F427F8">
        <w:rPr>
          <w:rFonts w:ascii="Bodoni MT" w:hAnsi="Bodoni MT"/>
        </w:rPr>
        <w:t>onti</w:t>
      </w:r>
      <w:r w:rsidR="00FF4943" w:rsidRPr="00F427F8">
        <w:rPr>
          <w:rFonts w:ascii="Bodoni MT" w:hAnsi="Bodoni MT"/>
        </w:rPr>
        <w:t>, e successive modificazioni</w:t>
      </w:r>
      <w:r w:rsidRPr="00F427F8">
        <w:rPr>
          <w:rFonts w:ascii="Bodoni MT" w:hAnsi="Bodoni MT"/>
        </w:rPr>
        <w:t>;</w:t>
      </w:r>
      <w:r w:rsidR="00FF4943" w:rsidRPr="00F427F8">
        <w:rPr>
          <w:rFonts w:ascii="Bodoni MT" w:hAnsi="Bodoni MT"/>
        </w:rPr>
        <w:t xml:space="preserve"> </w:t>
      </w:r>
    </w:p>
    <w:p w14:paraId="68C01341" w14:textId="77777777" w:rsidR="00F716A2" w:rsidRPr="00F427F8" w:rsidRDefault="00F716A2" w:rsidP="008F0CCC">
      <w:pPr>
        <w:pStyle w:val="Rientrocorpodeltesto"/>
        <w:spacing w:after="0" w:line="400" w:lineRule="exact"/>
        <w:ind w:left="0" w:firstLine="709"/>
        <w:jc w:val="both"/>
        <w:rPr>
          <w:rFonts w:ascii="Bodoni MT" w:hAnsi="Bodoni MT"/>
        </w:rPr>
      </w:pPr>
      <w:r w:rsidRPr="00F427F8">
        <w:rPr>
          <w:rFonts w:ascii="Bodoni MT" w:hAnsi="Bodoni MT"/>
        </w:rPr>
        <w:t>VISTA la l</w:t>
      </w:r>
      <w:r>
        <w:rPr>
          <w:rFonts w:ascii="Bodoni MT" w:hAnsi="Bodoni MT"/>
        </w:rPr>
        <w:t>. n. 1</w:t>
      </w:r>
      <w:r w:rsidR="00C63362">
        <w:rPr>
          <w:rFonts w:ascii="Bodoni MT" w:hAnsi="Bodoni MT"/>
        </w:rPr>
        <w:t>31 del</w:t>
      </w:r>
      <w:r w:rsidRPr="00F427F8">
        <w:rPr>
          <w:rFonts w:ascii="Bodoni MT" w:hAnsi="Bodoni MT"/>
        </w:rPr>
        <w:t xml:space="preserve"> </w:t>
      </w:r>
      <w:r>
        <w:rPr>
          <w:rFonts w:ascii="Bodoni MT" w:hAnsi="Bodoni MT"/>
        </w:rPr>
        <w:t>0</w:t>
      </w:r>
      <w:r w:rsidRPr="00F427F8">
        <w:rPr>
          <w:rFonts w:ascii="Bodoni MT" w:hAnsi="Bodoni MT"/>
        </w:rPr>
        <w:t>5</w:t>
      </w:r>
      <w:r>
        <w:rPr>
          <w:rFonts w:ascii="Bodoni MT" w:hAnsi="Bodoni MT"/>
        </w:rPr>
        <w:t>/06/</w:t>
      </w:r>
      <w:r w:rsidRPr="00F427F8">
        <w:rPr>
          <w:rFonts w:ascii="Bodoni MT" w:hAnsi="Bodoni MT"/>
        </w:rPr>
        <w:t>2003, recante disposizioni per l’adeguamento dell’ordinamento della Repubblica alla l</w:t>
      </w:r>
      <w:r>
        <w:rPr>
          <w:rFonts w:ascii="Bodoni MT" w:hAnsi="Bodoni MT"/>
        </w:rPr>
        <w:t>. cost.</w:t>
      </w:r>
      <w:r w:rsidR="0011270B">
        <w:rPr>
          <w:rFonts w:ascii="Bodoni MT" w:hAnsi="Bodoni MT"/>
        </w:rPr>
        <w:t xml:space="preserve"> n. 3 del</w:t>
      </w:r>
      <w:r>
        <w:rPr>
          <w:rFonts w:ascii="Bodoni MT" w:hAnsi="Bodoni MT"/>
        </w:rPr>
        <w:t xml:space="preserve"> </w:t>
      </w:r>
      <w:r w:rsidRPr="00F427F8">
        <w:rPr>
          <w:rFonts w:ascii="Bodoni MT" w:hAnsi="Bodoni MT"/>
        </w:rPr>
        <w:t>18</w:t>
      </w:r>
      <w:r w:rsidR="0011270B">
        <w:rPr>
          <w:rFonts w:ascii="Bodoni MT" w:hAnsi="Bodoni MT"/>
        </w:rPr>
        <w:t>/</w:t>
      </w:r>
      <w:r>
        <w:rPr>
          <w:rFonts w:ascii="Bodoni MT" w:hAnsi="Bodoni MT"/>
        </w:rPr>
        <w:t>10</w:t>
      </w:r>
      <w:r w:rsidR="0011270B">
        <w:rPr>
          <w:rFonts w:ascii="Bodoni MT" w:hAnsi="Bodoni MT"/>
        </w:rPr>
        <w:t>/2001</w:t>
      </w:r>
      <w:r w:rsidRPr="00F427F8">
        <w:rPr>
          <w:rFonts w:ascii="Bodoni MT" w:hAnsi="Bodoni MT"/>
        </w:rPr>
        <w:t>;</w:t>
      </w:r>
    </w:p>
    <w:p w14:paraId="2BAF9515" w14:textId="77777777" w:rsidR="0014622E" w:rsidRDefault="0014622E" w:rsidP="008F0CCC">
      <w:pPr>
        <w:pStyle w:val="Rientrocorpodeltesto"/>
        <w:spacing w:after="0" w:line="400" w:lineRule="exact"/>
        <w:ind w:left="0" w:firstLine="709"/>
        <w:jc w:val="both"/>
        <w:rPr>
          <w:rFonts w:ascii="Bodoni MT" w:hAnsi="Bodoni MT"/>
        </w:rPr>
      </w:pPr>
      <w:r w:rsidRPr="00F427F8">
        <w:rPr>
          <w:rFonts w:ascii="Bodoni MT" w:hAnsi="Bodoni MT"/>
        </w:rPr>
        <w:t xml:space="preserve">VISTO il regolamento </w:t>
      </w:r>
      <w:r w:rsidR="008D1B81">
        <w:rPr>
          <w:rFonts w:ascii="Bodoni MT" w:hAnsi="Bodoni MT"/>
        </w:rPr>
        <w:t>n. 14/2000</w:t>
      </w:r>
      <w:r w:rsidRPr="00F427F8">
        <w:rPr>
          <w:rFonts w:ascii="Bodoni MT" w:hAnsi="Bodoni MT"/>
        </w:rPr>
        <w:t xml:space="preserve"> per l’organizzazione delle funzioni di controllo della Corte dei c</w:t>
      </w:r>
      <w:r w:rsidR="006777C3" w:rsidRPr="00F427F8">
        <w:rPr>
          <w:rFonts w:ascii="Bodoni MT" w:hAnsi="Bodoni MT"/>
        </w:rPr>
        <w:t>onti, deliberato dalle Sezioni r</w:t>
      </w:r>
      <w:r w:rsidRPr="00F427F8">
        <w:rPr>
          <w:rFonts w:ascii="Bodoni MT" w:hAnsi="Bodoni MT"/>
        </w:rPr>
        <w:t>iunite in data 16</w:t>
      </w:r>
      <w:r w:rsidR="00015106">
        <w:rPr>
          <w:rFonts w:ascii="Bodoni MT" w:hAnsi="Bodoni MT"/>
        </w:rPr>
        <w:t>/0</w:t>
      </w:r>
      <w:r w:rsidR="00E20B45">
        <w:rPr>
          <w:rFonts w:ascii="Bodoni MT" w:hAnsi="Bodoni MT"/>
        </w:rPr>
        <w:t>6</w:t>
      </w:r>
      <w:r w:rsidR="00015106">
        <w:rPr>
          <w:rFonts w:ascii="Bodoni MT" w:hAnsi="Bodoni MT"/>
        </w:rPr>
        <w:t>/</w:t>
      </w:r>
      <w:r w:rsidRPr="00F427F8">
        <w:rPr>
          <w:rFonts w:ascii="Bodoni MT" w:hAnsi="Bodoni MT"/>
        </w:rPr>
        <w:t>2000</w:t>
      </w:r>
      <w:r w:rsidR="00015106">
        <w:rPr>
          <w:rFonts w:ascii="Bodoni MT" w:hAnsi="Bodoni MT"/>
        </w:rPr>
        <w:t>,</w:t>
      </w:r>
      <w:r w:rsidR="00A809C7">
        <w:rPr>
          <w:rFonts w:ascii="Bodoni MT" w:hAnsi="Bodoni MT"/>
        </w:rPr>
        <w:t xml:space="preserve"> e successive modificazioni</w:t>
      </w:r>
      <w:r w:rsidRPr="00F427F8">
        <w:rPr>
          <w:rFonts w:ascii="Bodoni MT" w:hAnsi="Bodoni MT"/>
        </w:rPr>
        <w:t>;</w:t>
      </w:r>
      <w:r w:rsidR="00FF4943" w:rsidRPr="00F427F8">
        <w:rPr>
          <w:rFonts w:ascii="Bodoni MT" w:hAnsi="Bodoni MT"/>
        </w:rPr>
        <w:t xml:space="preserve"> </w:t>
      </w:r>
    </w:p>
    <w:p w14:paraId="09F712C2" w14:textId="77777777" w:rsidR="00F427F8" w:rsidRDefault="00F427F8" w:rsidP="008F0CCC">
      <w:pPr>
        <w:pStyle w:val="Rientrocorpodeltesto"/>
        <w:spacing w:after="0" w:line="400" w:lineRule="exact"/>
        <w:ind w:left="0" w:firstLine="709"/>
        <w:jc w:val="both"/>
        <w:rPr>
          <w:rFonts w:ascii="Bodoni MT" w:hAnsi="Bodoni MT"/>
        </w:rPr>
      </w:pPr>
      <w:r w:rsidRPr="00F427F8">
        <w:rPr>
          <w:rFonts w:ascii="Bodoni MT" w:hAnsi="Bodoni MT"/>
        </w:rPr>
        <w:t>VISTE le deliberazioni della Sezione Autonomie approvate nelle adunanze del 27</w:t>
      </w:r>
      <w:r w:rsidR="00D628B9">
        <w:rPr>
          <w:rFonts w:ascii="Bodoni MT" w:hAnsi="Bodoni MT"/>
        </w:rPr>
        <w:t>/0</w:t>
      </w:r>
      <w:r w:rsidR="00E20B45">
        <w:rPr>
          <w:rFonts w:ascii="Bodoni MT" w:hAnsi="Bodoni MT"/>
        </w:rPr>
        <w:t>4</w:t>
      </w:r>
      <w:r w:rsidR="00D628B9">
        <w:rPr>
          <w:rFonts w:ascii="Bodoni MT" w:hAnsi="Bodoni MT"/>
        </w:rPr>
        <w:t>/</w:t>
      </w:r>
      <w:r w:rsidRPr="00F427F8">
        <w:rPr>
          <w:rFonts w:ascii="Bodoni MT" w:hAnsi="Bodoni MT"/>
        </w:rPr>
        <w:t xml:space="preserve">2004 e del </w:t>
      </w:r>
      <w:r w:rsidR="00D628B9">
        <w:rPr>
          <w:rFonts w:ascii="Bodoni MT" w:hAnsi="Bodoni MT"/>
        </w:rPr>
        <w:t>0</w:t>
      </w:r>
      <w:r w:rsidRPr="00F427F8">
        <w:rPr>
          <w:rFonts w:ascii="Bodoni MT" w:hAnsi="Bodoni MT"/>
        </w:rPr>
        <w:t>4</w:t>
      </w:r>
      <w:r w:rsidR="00D628B9">
        <w:rPr>
          <w:rFonts w:ascii="Bodoni MT" w:hAnsi="Bodoni MT"/>
        </w:rPr>
        <w:t>/0</w:t>
      </w:r>
      <w:r w:rsidR="00E20B45">
        <w:rPr>
          <w:rFonts w:ascii="Bodoni MT" w:hAnsi="Bodoni MT"/>
        </w:rPr>
        <w:t>6</w:t>
      </w:r>
      <w:r w:rsidR="00D628B9">
        <w:rPr>
          <w:rFonts w:ascii="Bodoni MT" w:hAnsi="Bodoni MT"/>
        </w:rPr>
        <w:t>/</w:t>
      </w:r>
      <w:r w:rsidRPr="00F427F8">
        <w:rPr>
          <w:rFonts w:ascii="Bodoni MT" w:hAnsi="Bodoni MT"/>
        </w:rPr>
        <w:t>2009, aventi ad oggetto indirizzi e criteri generali per l’esercizio dell’attività consultiva da parte delle Sezioni regionali di controllo;</w:t>
      </w:r>
    </w:p>
    <w:p w14:paraId="669764EE" w14:textId="77777777" w:rsidR="00EA537E" w:rsidRDefault="00EA537E" w:rsidP="008F0CCC">
      <w:pPr>
        <w:pStyle w:val="Rientrocorpodeltesto"/>
        <w:spacing w:after="0" w:line="400" w:lineRule="exact"/>
        <w:ind w:left="0" w:firstLine="709"/>
        <w:jc w:val="both"/>
        <w:rPr>
          <w:rFonts w:ascii="Bodoni MT" w:hAnsi="Bodoni MT"/>
        </w:rPr>
      </w:pPr>
      <w:r>
        <w:rPr>
          <w:rFonts w:ascii="Bodoni MT" w:hAnsi="Bodoni MT"/>
        </w:rPr>
        <w:t>VISTA la deliberazione della Sezione delle Autonomie n. 5/AUT/2006;</w:t>
      </w:r>
    </w:p>
    <w:p w14:paraId="5907F11A" w14:textId="77777777" w:rsidR="00EA537E" w:rsidRPr="00F427F8" w:rsidRDefault="00EA537E" w:rsidP="008F0CCC">
      <w:pPr>
        <w:pStyle w:val="Rientrocorpodeltesto"/>
        <w:spacing w:after="0" w:line="400" w:lineRule="exact"/>
        <w:ind w:left="0" w:firstLine="709"/>
        <w:jc w:val="both"/>
        <w:rPr>
          <w:rFonts w:ascii="Bodoni MT" w:hAnsi="Bodoni MT"/>
        </w:rPr>
      </w:pPr>
      <w:r>
        <w:rPr>
          <w:rFonts w:ascii="Bodoni MT" w:hAnsi="Bodoni MT"/>
        </w:rPr>
        <w:t>VISTA la deliberazione delle Sezioni riunite in sede di controllo n. 54/CONTR/10</w:t>
      </w:r>
      <w:r w:rsidR="00D075F0">
        <w:rPr>
          <w:rFonts w:ascii="Bodoni MT" w:hAnsi="Bodoni MT"/>
        </w:rPr>
        <w:t>;</w:t>
      </w:r>
    </w:p>
    <w:p w14:paraId="20B948D7" w14:textId="77777777" w:rsidR="0014622E" w:rsidRPr="00F427F8" w:rsidRDefault="0014622E" w:rsidP="008F0CCC">
      <w:pPr>
        <w:spacing w:line="400" w:lineRule="exact"/>
        <w:ind w:firstLine="709"/>
        <w:jc w:val="both"/>
        <w:rPr>
          <w:rFonts w:ascii="Bodoni MT" w:hAnsi="Bodoni MT"/>
        </w:rPr>
      </w:pPr>
      <w:r w:rsidRPr="00F427F8">
        <w:rPr>
          <w:rFonts w:ascii="Bodoni MT" w:hAnsi="Bodoni MT"/>
        </w:rPr>
        <w:t xml:space="preserve">VISTA la convenzione </w:t>
      </w:r>
      <w:r w:rsidR="00B16D0A">
        <w:rPr>
          <w:rFonts w:ascii="Bodoni MT" w:hAnsi="Bodoni MT"/>
        </w:rPr>
        <w:t>de</w:t>
      </w:r>
      <w:r w:rsidRPr="00F427F8">
        <w:rPr>
          <w:rFonts w:ascii="Bodoni MT" w:hAnsi="Bodoni MT"/>
        </w:rPr>
        <w:t>l 16</w:t>
      </w:r>
      <w:r w:rsidR="000136C4">
        <w:rPr>
          <w:rFonts w:ascii="Bodoni MT" w:hAnsi="Bodoni MT"/>
        </w:rPr>
        <w:t>/0</w:t>
      </w:r>
      <w:r w:rsidR="00E20B45">
        <w:rPr>
          <w:rFonts w:ascii="Bodoni MT" w:hAnsi="Bodoni MT"/>
        </w:rPr>
        <w:t>6</w:t>
      </w:r>
      <w:r w:rsidR="000136C4">
        <w:rPr>
          <w:rFonts w:ascii="Bodoni MT" w:hAnsi="Bodoni MT"/>
        </w:rPr>
        <w:t>/</w:t>
      </w:r>
      <w:r w:rsidRPr="00F427F8">
        <w:rPr>
          <w:rFonts w:ascii="Bodoni MT" w:hAnsi="Bodoni MT"/>
        </w:rPr>
        <w:t xml:space="preserve">2006 tra Sezione regionale, Consiglio delle autonomie locali e Giunta regionale Toscana in materia di “ulteriori forme di </w:t>
      </w:r>
      <w:r w:rsidRPr="00F427F8">
        <w:rPr>
          <w:rFonts w:ascii="Bodoni MT" w:hAnsi="Bodoni MT"/>
        </w:rPr>
        <w:lastRenderedPageBreak/>
        <w:t>collaborazione” tra Corte e</w:t>
      </w:r>
      <w:r w:rsidR="00E20B45">
        <w:rPr>
          <w:rFonts w:ascii="Bodoni MT" w:hAnsi="Bodoni MT"/>
        </w:rPr>
        <w:t>d autonomie, ai sensi dell’art.</w:t>
      </w:r>
      <w:r w:rsidR="007A17D2">
        <w:rPr>
          <w:rFonts w:ascii="Bodoni MT" w:hAnsi="Bodoni MT"/>
        </w:rPr>
        <w:t xml:space="preserve"> </w:t>
      </w:r>
      <w:r w:rsidRPr="00F427F8">
        <w:rPr>
          <w:rFonts w:ascii="Bodoni MT" w:hAnsi="Bodoni MT"/>
        </w:rPr>
        <w:t>7</w:t>
      </w:r>
      <w:r w:rsidR="007A17D2">
        <w:rPr>
          <w:rFonts w:ascii="Bodoni MT" w:hAnsi="Bodoni MT"/>
        </w:rPr>
        <w:t>,</w:t>
      </w:r>
      <w:r w:rsidRPr="00F427F8">
        <w:rPr>
          <w:rFonts w:ascii="Bodoni MT" w:hAnsi="Bodoni MT"/>
        </w:rPr>
        <w:t xml:space="preserve"> co</w:t>
      </w:r>
      <w:r w:rsidR="007A17D2">
        <w:rPr>
          <w:rFonts w:ascii="Bodoni MT" w:hAnsi="Bodoni MT"/>
        </w:rPr>
        <w:t>mma</w:t>
      </w:r>
      <w:r w:rsidRPr="00F427F8">
        <w:rPr>
          <w:rFonts w:ascii="Bodoni MT" w:hAnsi="Bodoni MT"/>
        </w:rPr>
        <w:t xml:space="preserve"> 8 della </w:t>
      </w:r>
      <w:r w:rsidR="00E20B45">
        <w:rPr>
          <w:rFonts w:ascii="Bodoni MT" w:hAnsi="Bodoni MT"/>
        </w:rPr>
        <w:t>l</w:t>
      </w:r>
      <w:r w:rsidR="00B16D0A">
        <w:rPr>
          <w:rFonts w:ascii="Bodoni MT" w:hAnsi="Bodoni MT"/>
        </w:rPr>
        <w:t>.</w:t>
      </w:r>
      <w:r w:rsidR="00E20B45">
        <w:rPr>
          <w:rFonts w:ascii="Bodoni MT" w:hAnsi="Bodoni MT"/>
        </w:rPr>
        <w:t xml:space="preserve"> n.</w:t>
      </w:r>
      <w:r w:rsidR="007A17D2">
        <w:rPr>
          <w:rFonts w:ascii="Bodoni MT" w:hAnsi="Bodoni MT"/>
        </w:rPr>
        <w:t xml:space="preserve"> </w:t>
      </w:r>
      <w:r w:rsidRPr="00F427F8">
        <w:rPr>
          <w:rFonts w:ascii="Bodoni MT" w:hAnsi="Bodoni MT"/>
        </w:rPr>
        <w:t>131</w:t>
      </w:r>
      <w:r w:rsidR="00B16D0A">
        <w:rPr>
          <w:rFonts w:ascii="Bodoni MT" w:hAnsi="Bodoni MT"/>
        </w:rPr>
        <w:t>/</w:t>
      </w:r>
      <w:r w:rsidRPr="00F427F8">
        <w:rPr>
          <w:rFonts w:ascii="Bodoni MT" w:hAnsi="Bodoni MT"/>
        </w:rPr>
        <w:t>2003;</w:t>
      </w:r>
    </w:p>
    <w:p w14:paraId="7F2C2423" w14:textId="73239718" w:rsidR="00F427F8" w:rsidRPr="00F427F8" w:rsidRDefault="00F427F8" w:rsidP="008F0CCC">
      <w:pPr>
        <w:spacing w:line="400" w:lineRule="exact"/>
        <w:ind w:firstLine="709"/>
        <w:jc w:val="both"/>
        <w:rPr>
          <w:rFonts w:ascii="Bodoni MT" w:hAnsi="Bodoni MT"/>
        </w:rPr>
      </w:pPr>
      <w:r w:rsidRPr="00F427F8">
        <w:rPr>
          <w:rFonts w:ascii="Bodoni MT" w:hAnsi="Bodoni MT"/>
        </w:rPr>
        <w:t xml:space="preserve">VISTA la richiesta di parere </w:t>
      </w:r>
      <w:r w:rsidR="006E7A24">
        <w:rPr>
          <w:rFonts w:ascii="Bodoni MT" w:hAnsi="Bodoni MT"/>
        </w:rPr>
        <w:t>pre</w:t>
      </w:r>
      <w:r w:rsidR="00DD4550">
        <w:rPr>
          <w:rFonts w:ascii="Bodoni MT" w:hAnsi="Bodoni MT"/>
        </w:rPr>
        <w:t>sentata da</w:t>
      </w:r>
      <w:r w:rsidR="00AB51B7">
        <w:rPr>
          <w:rFonts w:ascii="Bodoni MT" w:hAnsi="Bodoni MT"/>
        </w:rPr>
        <w:t>ll’ente</w:t>
      </w:r>
      <w:r w:rsidR="006E7A24">
        <w:rPr>
          <w:rFonts w:ascii="Bodoni MT" w:hAnsi="Bodoni MT"/>
        </w:rPr>
        <w:t>, come di seguito meglio specificata</w:t>
      </w:r>
      <w:r w:rsidRPr="00F427F8">
        <w:rPr>
          <w:rFonts w:ascii="Bodoni MT" w:hAnsi="Bodoni MT"/>
        </w:rPr>
        <w:t>;</w:t>
      </w:r>
    </w:p>
    <w:p w14:paraId="5B735038" w14:textId="77777777" w:rsidR="00F427F8" w:rsidRDefault="00F427F8" w:rsidP="008F0CCC">
      <w:pPr>
        <w:widowControl w:val="0"/>
        <w:spacing w:line="400" w:lineRule="exact"/>
        <w:ind w:firstLine="709"/>
        <w:jc w:val="both"/>
        <w:rPr>
          <w:rFonts w:ascii="Bodoni MT" w:hAnsi="Bodoni MT"/>
        </w:rPr>
      </w:pPr>
      <w:r w:rsidRPr="005A6B70">
        <w:rPr>
          <w:rFonts w:ascii="Bodoni MT" w:hAnsi="Bodoni MT"/>
        </w:rPr>
        <w:t xml:space="preserve">VISTA l’ordinanza </w:t>
      </w:r>
      <w:r w:rsidR="00160358">
        <w:rPr>
          <w:rFonts w:ascii="Bodoni MT" w:hAnsi="Bodoni MT"/>
        </w:rPr>
        <w:t xml:space="preserve">presidenziale </w:t>
      </w:r>
      <w:r w:rsidRPr="005A6B70">
        <w:rPr>
          <w:rFonts w:ascii="Bodoni MT" w:hAnsi="Bodoni MT"/>
        </w:rPr>
        <w:t xml:space="preserve">con cui </w:t>
      </w:r>
      <w:r w:rsidR="00160358">
        <w:rPr>
          <w:rFonts w:ascii="Bodoni MT" w:hAnsi="Bodoni MT"/>
        </w:rPr>
        <w:t>è stata convocata</w:t>
      </w:r>
      <w:r w:rsidRPr="005A6B70">
        <w:rPr>
          <w:rFonts w:ascii="Bodoni MT" w:hAnsi="Bodoni MT"/>
        </w:rPr>
        <w:t xml:space="preserve"> la Sezione per l’odierna </w:t>
      </w:r>
      <w:r w:rsidR="00160358">
        <w:rPr>
          <w:rFonts w:ascii="Bodoni MT" w:hAnsi="Bodoni MT"/>
        </w:rPr>
        <w:t>adunanza</w:t>
      </w:r>
      <w:r w:rsidRPr="005A6B70">
        <w:rPr>
          <w:rFonts w:ascii="Bodoni MT" w:hAnsi="Bodoni MT"/>
        </w:rPr>
        <w:t>;</w:t>
      </w:r>
    </w:p>
    <w:p w14:paraId="71D957C5" w14:textId="30FE3949" w:rsidR="00A30AC7" w:rsidRDefault="00CA5649" w:rsidP="008F0CCC">
      <w:pPr>
        <w:widowControl w:val="0"/>
        <w:spacing w:line="400" w:lineRule="exact"/>
        <w:ind w:firstLine="709"/>
        <w:jc w:val="both"/>
        <w:rPr>
          <w:rFonts w:ascii="Bodoni MT" w:hAnsi="Bodoni MT"/>
        </w:rPr>
      </w:pPr>
      <w:r w:rsidRPr="00B560D7">
        <w:rPr>
          <w:rFonts w:ascii="Bodoni MT" w:hAnsi="Bodoni MT"/>
        </w:rPr>
        <w:t xml:space="preserve">UDITO </w:t>
      </w:r>
      <w:r w:rsidR="0004124B" w:rsidRPr="00B560D7">
        <w:rPr>
          <w:rFonts w:ascii="Bodoni MT" w:hAnsi="Bodoni MT"/>
        </w:rPr>
        <w:t>il relatore</w:t>
      </w:r>
      <w:r w:rsidRPr="00B560D7">
        <w:rPr>
          <w:rFonts w:ascii="Bodoni MT" w:hAnsi="Bodoni MT"/>
        </w:rPr>
        <w:t xml:space="preserve"> </w:t>
      </w:r>
      <w:r w:rsidR="00852DE4">
        <w:rPr>
          <w:rFonts w:ascii="Bodoni MT" w:hAnsi="Bodoni MT"/>
        </w:rPr>
        <w:t>Fabio Alpini</w:t>
      </w:r>
      <w:r w:rsidR="00A30AC7" w:rsidRPr="000006C1">
        <w:rPr>
          <w:rFonts w:ascii="Bodoni MT" w:hAnsi="Bodoni MT"/>
        </w:rPr>
        <w:t>;</w:t>
      </w:r>
    </w:p>
    <w:p w14:paraId="23E86270" w14:textId="77777777" w:rsidR="00E569B3" w:rsidRPr="000006C1" w:rsidRDefault="00E569B3" w:rsidP="008F0CCC">
      <w:pPr>
        <w:widowControl w:val="0"/>
        <w:spacing w:line="400" w:lineRule="exact"/>
        <w:ind w:firstLine="709"/>
        <w:jc w:val="both"/>
        <w:rPr>
          <w:rFonts w:ascii="Bodoni MT" w:hAnsi="Bodoni MT"/>
        </w:rPr>
      </w:pPr>
    </w:p>
    <w:p w14:paraId="3A092231" w14:textId="77777777" w:rsidR="001A27BC" w:rsidRPr="000006C1" w:rsidRDefault="006E3583" w:rsidP="00550A5F">
      <w:pPr>
        <w:pStyle w:val="Corpotesto"/>
        <w:spacing w:before="120" w:line="400" w:lineRule="exact"/>
        <w:jc w:val="center"/>
        <w:rPr>
          <w:rFonts w:ascii="Bodoni MT" w:hAnsi="Bodoni MT"/>
          <w:b/>
        </w:rPr>
      </w:pPr>
      <w:r>
        <w:rPr>
          <w:rFonts w:ascii="Bodoni MT" w:hAnsi="Bodoni MT"/>
          <w:b/>
        </w:rPr>
        <w:t xml:space="preserve">RITENUTO IN </w:t>
      </w:r>
      <w:r w:rsidR="000006C1" w:rsidRPr="000006C1">
        <w:rPr>
          <w:rFonts w:ascii="Bodoni MT" w:hAnsi="Bodoni MT"/>
          <w:b/>
        </w:rPr>
        <w:t>FATTO</w:t>
      </w:r>
    </w:p>
    <w:p w14:paraId="0B7194EF" w14:textId="5992E205" w:rsidR="00185836" w:rsidRDefault="001A27BC" w:rsidP="008F0CCC">
      <w:pPr>
        <w:pStyle w:val="Rientrocorpodeltesto"/>
        <w:widowControl w:val="0"/>
        <w:spacing w:after="0" w:line="400" w:lineRule="exact"/>
        <w:ind w:left="0" w:firstLine="709"/>
        <w:jc w:val="both"/>
        <w:rPr>
          <w:rFonts w:ascii="Bodoni MT" w:hAnsi="Bodoni MT"/>
        </w:rPr>
      </w:pPr>
      <w:r w:rsidRPr="00E86398">
        <w:rPr>
          <w:rFonts w:ascii="Bodoni MT" w:hAnsi="Bodoni MT"/>
        </w:rPr>
        <w:t xml:space="preserve">Il </w:t>
      </w:r>
      <w:r w:rsidR="00D872D7">
        <w:rPr>
          <w:rFonts w:ascii="Bodoni MT" w:hAnsi="Bodoni MT"/>
        </w:rPr>
        <w:t>Presidente del Consiglio delle A</w:t>
      </w:r>
      <w:r w:rsidRPr="00E86398">
        <w:rPr>
          <w:rFonts w:ascii="Bodoni MT" w:hAnsi="Bodoni MT"/>
        </w:rPr>
        <w:t xml:space="preserve">utonomie </w:t>
      </w:r>
      <w:r w:rsidR="00D872D7">
        <w:rPr>
          <w:rFonts w:ascii="Bodoni MT" w:hAnsi="Bodoni MT"/>
        </w:rPr>
        <w:t>L</w:t>
      </w:r>
      <w:r w:rsidR="004B7A19">
        <w:rPr>
          <w:rFonts w:ascii="Bodoni MT" w:hAnsi="Bodoni MT"/>
        </w:rPr>
        <w:t>ocali,</w:t>
      </w:r>
      <w:r w:rsidR="00FF4943" w:rsidRPr="00E86398">
        <w:rPr>
          <w:rFonts w:ascii="Bodoni MT" w:hAnsi="Bodoni MT"/>
        </w:rPr>
        <w:t xml:space="preserve"> </w:t>
      </w:r>
      <w:r w:rsidR="00E732B0" w:rsidRPr="00E86398">
        <w:rPr>
          <w:rFonts w:ascii="Bodoni MT" w:hAnsi="Bodoni MT"/>
        </w:rPr>
        <w:t xml:space="preserve">con nota </w:t>
      </w:r>
      <w:r w:rsidR="00A52DF6" w:rsidRPr="00E86398">
        <w:rPr>
          <w:rFonts w:ascii="Bodoni MT" w:hAnsi="Bodoni MT"/>
        </w:rPr>
        <w:t xml:space="preserve">del </w:t>
      </w:r>
      <w:r w:rsidR="00B57352">
        <w:rPr>
          <w:rFonts w:ascii="Bodoni MT" w:hAnsi="Bodoni MT"/>
        </w:rPr>
        <w:t>3 maggio</w:t>
      </w:r>
      <w:r w:rsidR="00CD6BBE">
        <w:rPr>
          <w:rFonts w:ascii="Bodoni MT" w:hAnsi="Bodoni MT"/>
        </w:rPr>
        <w:t xml:space="preserve"> 2018</w:t>
      </w:r>
      <w:r w:rsidR="004B7A19">
        <w:rPr>
          <w:rFonts w:ascii="Bodoni MT" w:hAnsi="Bodoni MT"/>
        </w:rPr>
        <w:t xml:space="preserve">, </w:t>
      </w:r>
      <w:r w:rsidR="00E732B0" w:rsidRPr="00E86398">
        <w:rPr>
          <w:rFonts w:ascii="Bodoni MT" w:hAnsi="Bodoni MT"/>
        </w:rPr>
        <w:t>ha inoltrato</w:t>
      </w:r>
      <w:r w:rsidR="001C27E9">
        <w:rPr>
          <w:rFonts w:ascii="Bodoni MT" w:hAnsi="Bodoni MT"/>
        </w:rPr>
        <w:t xml:space="preserve"> </w:t>
      </w:r>
      <w:r w:rsidR="00185836">
        <w:rPr>
          <w:rFonts w:ascii="Bodoni MT" w:hAnsi="Bodoni MT"/>
        </w:rPr>
        <w:t xml:space="preserve">tramite PEC </w:t>
      </w:r>
      <w:r w:rsidR="001C27E9">
        <w:rPr>
          <w:rFonts w:ascii="Bodoni MT" w:hAnsi="Bodoni MT"/>
        </w:rPr>
        <w:t>all</w:t>
      </w:r>
      <w:r w:rsidR="00901AAB">
        <w:rPr>
          <w:rFonts w:ascii="Bodoni MT" w:hAnsi="Bodoni MT"/>
        </w:rPr>
        <w:t>a</w:t>
      </w:r>
      <w:r w:rsidR="001C27E9">
        <w:rPr>
          <w:rFonts w:ascii="Bodoni MT" w:hAnsi="Bodoni MT"/>
        </w:rPr>
        <w:t xml:space="preserve"> Sezione regionale di controllo per la Toscana </w:t>
      </w:r>
      <w:r w:rsidR="004B7A19">
        <w:rPr>
          <w:rFonts w:ascii="Bodoni MT" w:hAnsi="Bodoni MT"/>
        </w:rPr>
        <w:t>l</w:t>
      </w:r>
      <w:r w:rsidRPr="00E86398">
        <w:rPr>
          <w:rFonts w:ascii="Bodoni MT" w:hAnsi="Bodoni MT"/>
        </w:rPr>
        <w:t xml:space="preserve">a </w:t>
      </w:r>
      <w:r w:rsidR="004B7A19">
        <w:rPr>
          <w:rFonts w:ascii="Bodoni MT" w:hAnsi="Bodoni MT"/>
        </w:rPr>
        <w:t xml:space="preserve">nota </w:t>
      </w:r>
      <w:r w:rsidR="00E758AA">
        <w:rPr>
          <w:rFonts w:ascii="Bodoni MT" w:hAnsi="Bodoni MT"/>
        </w:rPr>
        <w:t>prot.</w:t>
      </w:r>
      <w:r w:rsidR="001C27E9">
        <w:rPr>
          <w:rFonts w:ascii="Bodoni MT" w:hAnsi="Bodoni MT"/>
        </w:rPr>
        <w:t xml:space="preserve"> </w:t>
      </w:r>
      <w:r w:rsidR="00B57352">
        <w:rPr>
          <w:rFonts w:ascii="Bodoni MT" w:hAnsi="Bodoni MT"/>
        </w:rPr>
        <w:t>12182</w:t>
      </w:r>
      <w:r w:rsidR="001D679D">
        <w:rPr>
          <w:rFonts w:ascii="Bodoni MT" w:hAnsi="Bodoni MT"/>
        </w:rPr>
        <w:t xml:space="preserve"> </w:t>
      </w:r>
      <w:r w:rsidR="004A765D">
        <w:rPr>
          <w:rFonts w:ascii="Bodoni MT" w:hAnsi="Bodoni MT"/>
        </w:rPr>
        <w:t xml:space="preserve">del </w:t>
      </w:r>
      <w:r w:rsidR="00B57352">
        <w:rPr>
          <w:rFonts w:ascii="Bodoni MT" w:hAnsi="Bodoni MT"/>
        </w:rPr>
        <w:t>24</w:t>
      </w:r>
      <w:r w:rsidR="001D679D">
        <w:rPr>
          <w:rFonts w:ascii="Bodoni MT" w:hAnsi="Bodoni MT"/>
        </w:rPr>
        <w:t xml:space="preserve"> </w:t>
      </w:r>
      <w:r w:rsidR="00B57352">
        <w:rPr>
          <w:rFonts w:ascii="Bodoni MT" w:hAnsi="Bodoni MT"/>
        </w:rPr>
        <w:t>aprile</w:t>
      </w:r>
      <w:r w:rsidR="001D679D">
        <w:rPr>
          <w:rFonts w:ascii="Bodoni MT" w:hAnsi="Bodoni MT"/>
        </w:rPr>
        <w:t xml:space="preserve"> 2018,</w:t>
      </w:r>
      <w:r w:rsidR="002C3976" w:rsidRPr="00E86398">
        <w:rPr>
          <w:rFonts w:ascii="Bodoni MT" w:hAnsi="Bodoni MT"/>
        </w:rPr>
        <w:t xml:space="preserve"> </w:t>
      </w:r>
      <w:r w:rsidR="004B7A19">
        <w:rPr>
          <w:rFonts w:ascii="Bodoni MT" w:hAnsi="Bodoni MT"/>
        </w:rPr>
        <w:t xml:space="preserve">con </w:t>
      </w:r>
      <w:r w:rsidR="00756D1B">
        <w:rPr>
          <w:rFonts w:ascii="Bodoni MT" w:hAnsi="Bodoni MT"/>
        </w:rPr>
        <w:t>la quale</w:t>
      </w:r>
      <w:r w:rsidR="00E20B45">
        <w:rPr>
          <w:rFonts w:ascii="Bodoni MT" w:hAnsi="Bodoni MT"/>
        </w:rPr>
        <w:t xml:space="preserve"> </w:t>
      </w:r>
      <w:r w:rsidR="004B7A19">
        <w:rPr>
          <w:rFonts w:ascii="Bodoni MT" w:hAnsi="Bodoni MT"/>
        </w:rPr>
        <w:t>il</w:t>
      </w:r>
      <w:r w:rsidR="001C27E9">
        <w:rPr>
          <w:rFonts w:ascii="Bodoni MT" w:hAnsi="Bodoni MT"/>
        </w:rPr>
        <w:t xml:space="preserve"> </w:t>
      </w:r>
      <w:r w:rsidR="00756D1B">
        <w:rPr>
          <w:rFonts w:ascii="Bodoni MT" w:hAnsi="Bodoni MT"/>
        </w:rPr>
        <w:t xml:space="preserve">Sindaco del Comune di </w:t>
      </w:r>
      <w:r w:rsidR="00B57352">
        <w:rPr>
          <w:rFonts w:ascii="Bodoni MT" w:hAnsi="Bodoni MT"/>
        </w:rPr>
        <w:t>Massarosa</w:t>
      </w:r>
      <w:r w:rsidR="00E758AA">
        <w:rPr>
          <w:rFonts w:ascii="Bodoni MT" w:hAnsi="Bodoni MT"/>
        </w:rPr>
        <w:t xml:space="preserve"> (LU)</w:t>
      </w:r>
      <w:r w:rsidR="00185836">
        <w:rPr>
          <w:rFonts w:ascii="Bodoni MT" w:hAnsi="Bodoni MT"/>
        </w:rPr>
        <w:t xml:space="preserve"> ha richiesto</w:t>
      </w:r>
      <w:r w:rsidR="004B7A19">
        <w:rPr>
          <w:rFonts w:ascii="Bodoni MT" w:hAnsi="Bodoni MT"/>
        </w:rPr>
        <w:t xml:space="preserve"> </w:t>
      </w:r>
      <w:r w:rsidR="00F52351">
        <w:rPr>
          <w:rFonts w:ascii="Bodoni MT" w:hAnsi="Bodoni MT"/>
        </w:rPr>
        <w:t xml:space="preserve">un parere </w:t>
      </w:r>
      <w:r w:rsidR="00F52351" w:rsidRPr="001125EC">
        <w:rPr>
          <w:rFonts w:ascii="Bodoni MT" w:hAnsi="Bodoni MT"/>
          <w:i/>
        </w:rPr>
        <w:t>ex</w:t>
      </w:r>
      <w:r w:rsidR="00F52351">
        <w:rPr>
          <w:rFonts w:ascii="Bodoni MT" w:hAnsi="Bodoni MT"/>
        </w:rPr>
        <w:t xml:space="preserve"> art.</w:t>
      </w:r>
      <w:r w:rsidR="001125EC">
        <w:rPr>
          <w:rFonts w:ascii="Bodoni MT" w:hAnsi="Bodoni MT"/>
        </w:rPr>
        <w:t xml:space="preserve"> </w:t>
      </w:r>
      <w:r w:rsidR="00F52351">
        <w:rPr>
          <w:rFonts w:ascii="Bodoni MT" w:hAnsi="Bodoni MT"/>
        </w:rPr>
        <w:t>7</w:t>
      </w:r>
      <w:r w:rsidR="001125EC">
        <w:rPr>
          <w:rFonts w:ascii="Bodoni MT" w:hAnsi="Bodoni MT"/>
        </w:rPr>
        <w:t>, comma 8 della</w:t>
      </w:r>
      <w:r w:rsidR="00F52351">
        <w:rPr>
          <w:rFonts w:ascii="Bodoni MT" w:hAnsi="Bodoni MT"/>
        </w:rPr>
        <w:t xml:space="preserve"> l. n.</w:t>
      </w:r>
      <w:r w:rsidR="001125EC">
        <w:rPr>
          <w:rFonts w:ascii="Bodoni MT" w:hAnsi="Bodoni MT"/>
        </w:rPr>
        <w:t xml:space="preserve"> </w:t>
      </w:r>
      <w:r w:rsidR="00F52351">
        <w:rPr>
          <w:rFonts w:ascii="Bodoni MT" w:hAnsi="Bodoni MT"/>
        </w:rPr>
        <w:t>131/2003</w:t>
      </w:r>
      <w:r w:rsidR="00185836">
        <w:rPr>
          <w:rFonts w:ascii="Bodoni MT" w:hAnsi="Bodoni MT"/>
        </w:rPr>
        <w:t>.</w:t>
      </w:r>
    </w:p>
    <w:p w14:paraId="2DBA3856" w14:textId="163146D9" w:rsidR="006B55FC" w:rsidRDefault="006B55FC" w:rsidP="008F0CCC">
      <w:pPr>
        <w:pStyle w:val="Rientrocorpodeltesto"/>
        <w:widowControl w:val="0"/>
        <w:spacing w:after="0" w:line="400" w:lineRule="exact"/>
        <w:ind w:left="0" w:firstLine="709"/>
        <w:jc w:val="both"/>
        <w:rPr>
          <w:rFonts w:ascii="Bodoni MT" w:hAnsi="Bodoni MT"/>
        </w:rPr>
      </w:pPr>
      <w:r>
        <w:rPr>
          <w:rFonts w:ascii="Bodoni MT" w:hAnsi="Bodoni MT"/>
        </w:rPr>
        <w:t>Con il quesito proposto, il Comune istante chiede un parere sull’utilizzo dei contributi di cui al DM 30/12/2016 e al DM 18/10/2017, emanati</w:t>
      </w:r>
      <w:r w:rsidR="00616412">
        <w:rPr>
          <w:rFonts w:ascii="Bodoni MT" w:hAnsi="Bodoni MT"/>
        </w:rPr>
        <w:t xml:space="preserve"> il primo</w:t>
      </w:r>
      <w:r>
        <w:rPr>
          <w:rFonts w:ascii="Bodoni MT" w:hAnsi="Bodoni MT"/>
        </w:rPr>
        <w:t xml:space="preserve"> in forza dell’art. 12, comma 2 del d.l. 193/2016, convertito </w:t>
      </w:r>
      <w:r w:rsidR="00417356">
        <w:rPr>
          <w:rFonts w:ascii="Bodoni MT" w:hAnsi="Bodoni MT"/>
        </w:rPr>
        <w:t xml:space="preserve">in legge dall’art. 1, comma 1 </w:t>
      </w:r>
      <w:r w:rsidR="00187EEF">
        <w:rPr>
          <w:rFonts w:ascii="Bodoni MT" w:hAnsi="Bodoni MT"/>
        </w:rPr>
        <w:t xml:space="preserve">della </w:t>
      </w:r>
      <w:r w:rsidR="00616412">
        <w:rPr>
          <w:rFonts w:ascii="Bodoni MT" w:hAnsi="Bodoni MT"/>
        </w:rPr>
        <w:t>l. 225/2016, e il secondo anche in forza dell’art. 16, comma 4 del d.l. 91/2017, convertito in legge dall’art. 1, comma 1 della l. 123/2017.</w:t>
      </w:r>
    </w:p>
    <w:p w14:paraId="17717DFA" w14:textId="259F709D" w:rsidR="00667305" w:rsidRDefault="00667305" w:rsidP="008F0CCC">
      <w:pPr>
        <w:pStyle w:val="Rientrocorpodeltesto"/>
        <w:widowControl w:val="0"/>
        <w:spacing w:after="0" w:line="400" w:lineRule="exact"/>
        <w:ind w:left="0" w:firstLine="709"/>
        <w:jc w:val="both"/>
        <w:rPr>
          <w:rFonts w:ascii="Bodoni MT" w:hAnsi="Bodoni MT"/>
        </w:rPr>
      </w:pPr>
      <w:r>
        <w:rPr>
          <w:rFonts w:ascii="Bodoni MT" w:hAnsi="Bodoni MT"/>
        </w:rPr>
        <w:t>In particolare, il Comune chiede</w:t>
      </w:r>
      <w:r w:rsidR="00104DE6">
        <w:rPr>
          <w:rFonts w:ascii="Bodoni MT" w:hAnsi="Bodoni MT"/>
        </w:rPr>
        <w:t xml:space="preserve"> un parere sul</w:t>
      </w:r>
      <w:r>
        <w:rPr>
          <w:rFonts w:ascii="Bodoni MT" w:hAnsi="Bodoni MT"/>
        </w:rPr>
        <w:t>l’esistenza o meno</w:t>
      </w:r>
      <w:r w:rsidR="00104DE6">
        <w:rPr>
          <w:rFonts w:ascii="Bodoni MT" w:hAnsi="Bodoni MT"/>
        </w:rPr>
        <w:t>, sui contributi in questione,</w:t>
      </w:r>
      <w:r>
        <w:rPr>
          <w:rFonts w:ascii="Bodoni MT" w:hAnsi="Bodoni MT"/>
        </w:rPr>
        <w:t xml:space="preserve"> di un vincolo di bilancio in senso tecnico</w:t>
      </w:r>
      <w:r w:rsidR="00104DE6">
        <w:rPr>
          <w:rFonts w:ascii="Bodoni MT" w:hAnsi="Bodoni MT"/>
        </w:rPr>
        <w:t>.</w:t>
      </w:r>
    </w:p>
    <w:p w14:paraId="3B425899" w14:textId="77777777" w:rsidR="006E3583" w:rsidRPr="00AD363E" w:rsidRDefault="006E3583" w:rsidP="00550A5F">
      <w:pPr>
        <w:spacing w:before="120" w:after="120" w:line="400" w:lineRule="exact"/>
        <w:jc w:val="center"/>
        <w:rPr>
          <w:rFonts w:ascii="Bodoni MT" w:hAnsi="Bodoni MT"/>
          <w:b/>
        </w:rPr>
      </w:pPr>
      <w:r w:rsidRPr="00AD363E">
        <w:rPr>
          <w:rFonts w:ascii="Bodoni MT" w:hAnsi="Bodoni MT"/>
          <w:b/>
        </w:rPr>
        <w:t>CONSIDERATO IN DIRITTO</w:t>
      </w:r>
    </w:p>
    <w:p w14:paraId="7B4DAA10" w14:textId="547EF69A" w:rsidR="000F048A" w:rsidRDefault="005462F2" w:rsidP="008F0CCC">
      <w:pPr>
        <w:spacing w:line="400" w:lineRule="exact"/>
        <w:ind w:firstLine="709"/>
        <w:jc w:val="both"/>
        <w:textAlignment w:val="baseline"/>
        <w:rPr>
          <w:rFonts w:ascii="Bodoni MT" w:hAnsi="Bodoni MT"/>
          <w:lang w:eastAsia="en-US"/>
        </w:rPr>
      </w:pPr>
      <w:r w:rsidRPr="005462F2">
        <w:rPr>
          <w:rFonts w:ascii="Bodoni MT" w:hAnsi="Bodoni MT"/>
          <w:b/>
          <w:lang w:eastAsia="en-US"/>
        </w:rPr>
        <w:t>1.</w:t>
      </w:r>
      <w:r>
        <w:rPr>
          <w:rFonts w:ascii="Bodoni MT" w:hAnsi="Bodoni MT"/>
          <w:lang w:eastAsia="en-US"/>
        </w:rPr>
        <w:t xml:space="preserve"> </w:t>
      </w:r>
      <w:r w:rsidR="000F048A" w:rsidRPr="000F048A">
        <w:rPr>
          <w:rFonts w:ascii="Bodoni MT" w:hAnsi="Bodoni MT"/>
          <w:lang w:eastAsia="en-US"/>
        </w:rPr>
        <w:t xml:space="preserve">Secondo ormai consolidati orientamenti assunti dalla A.G. contabile in tema di pareri da esprimere </w:t>
      </w:r>
      <w:r w:rsidR="000F048A" w:rsidRPr="008D0F02">
        <w:rPr>
          <w:rFonts w:ascii="Bodoni MT" w:hAnsi="Bodoni MT"/>
          <w:i/>
          <w:lang w:eastAsia="en-US"/>
        </w:rPr>
        <w:t>ex</w:t>
      </w:r>
      <w:r w:rsidR="000F048A" w:rsidRPr="000F048A">
        <w:rPr>
          <w:rFonts w:ascii="Bodoni MT" w:hAnsi="Bodoni MT"/>
          <w:lang w:eastAsia="en-US"/>
        </w:rPr>
        <w:t xml:space="preserve"> art.</w:t>
      </w:r>
      <w:r w:rsidR="008D0F02">
        <w:rPr>
          <w:rFonts w:ascii="Bodoni MT" w:hAnsi="Bodoni MT"/>
          <w:lang w:eastAsia="en-US"/>
        </w:rPr>
        <w:t xml:space="preserve"> </w:t>
      </w:r>
      <w:r w:rsidR="0053095C">
        <w:rPr>
          <w:rFonts w:ascii="Bodoni MT" w:hAnsi="Bodoni MT"/>
          <w:lang w:eastAsia="en-US"/>
        </w:rPr>
        <w:t>7, comma 8, l.</w:t>
      </w:r>
      <w:r w:rsidR="000F048A" w:rsidRPr="000F048A">
        <w:rPr>
          <w:rFonts w:ascii="Bodoni MT" w:hAnsi="Bodoni MT"/>
          <w:lang w:eastAsia="en-US"/>
        </w:rPr>
        <w:t xml:space="preserve"> 131/2003, occorre verificare in via preliminare se la richiesta di parere presenti i necessari requisiti di ammissibilità, sia sotto il profilo soggettivo</w:t>
      </w:r>
      <w:r w:rsidR="008D0F02">
        <w:rPr>
          <w:rFonts w:ascii="Bodoni MT" w:hAnsi="Bodoni MT"/>
          <w:lang w:eastAsia="en-US"/>
        </w:rPr>
        <w:t>,</w:t>
      </w:r>
      <w:r w:rsidR="000F048A" w:rsidRPr="000F048A">
        <w:rPr>
          <w:rFonts w:ascii="Bodoni MT" w:hAnsi="Bodoni MT"/>
          <w:lang w:eastAsia="en-US"/>
        </w:rPr>
        <w:t xml:space="preserve"> con riferimento alla legitti</w:t>
      </w:r>
      <w:r w:rsidR="008D0F02">
        <w:rPr>
          <w:rFonts w:ascii="Bodoni MT" w:hAnsi="Bodoni MT"/>
          <w:lang w:eastAsia="en-US"/>
        </w:rPr>
        <w:t>mazione dell’organo richiedente,</w:t>
      </w:r>
      <w:r w:rsidR="000F048A" w:rsidRPr="000F048A">
        <w:rPr>
          <w:rFonts w:ascii="Bodoni MT" w:hAnsi="Bodoni MT"/>
          <w:lang w:eastAsia="en-US"/>
        </w:rPr>
        <w:t xml:space="preserve"> sia sotto il profilo oggettivo</w:t>
      </w:r>
      <w:r w:rsidR="008D0F02">
        <w:rPr>
          <w:rFonts w:ascii="Bodoni MT" w:hAnsi="Bodoni MT"/>
          <w:lang w:eastAsia="en-US"/>
        </w:rPr>
        <w:t xml:space="preserve">, </w:t>
      </w:r>
      <w:r w:rsidR="0087453D">
        <w:rPr>
          <w:rFonts w:ascii="Bodoni MT" w:hAnsi="Bodoni MT"/>
          <w:lang w:eastAsia="en-US"/>
        </w:rPr>
        <w:t xml:space="preserve">soprattutto </w:t>
      </w:r>
      <w:r w:rsidR="008D0F02">
        <w:rPr>
          <w:rFonts w:ascii="Bodoni MT" w:hAnsi="Bodoni MT"/>
          <w:lang w:eastAsia="en-US"/>
        </w:rPr>
        <w:t>per quanto concerne</w:t>
      </w:r>
      <w:r w:rsidR="000F048A" w:rsidRPr="000F048A">
        <w:rPr>
          <w:rFonts w:ascii="Bodoni MT" w:hAnsi="Bodoni MT"/>
          <w:lang w:eastAsia="en-US"/>
        </w:rPr>
        <w:t xml:space="preserve"> l’attinenza dei quesiti alla materia della contabilità pubblica</w:t>
      </w:r>
      <w:r w:rsidR="008D0F02">
        <w:rPr>
          <w:rFonts w:ascii="Bodoni MT" w:hAnsi="Bodoni MT"/>
          <w:lang w:eastAsia="en-US"/>
        </w:rPr>
        <w:t>,</w:t>
      </w:r>
      <w:r w:rsidR="000F048A" w:rsidRPr="000F048A">
        <w:rPr>
          <w:rFonts w:ascii="Bodoni MT" w:hAnsi="Bodoni MT"/>
          <w:lang w:eastAsia="en-US"/>
        </w:rPr>
        <w:t xml:space="preserve"> come espr</w:t>
      </w:r>
      <w:r w:rsidR="00CC4A2A">
        <w:rPr>
          <w:rFonts w:ascii="Bodoni MT" w:hAnsi="Bodoni MT"/>
          <w:lang w:eastAsia="en-US"/>
        </w:rPr>
        <w:t>essamente previsto dalla legge.</w:t>
      </w:r>
    </w:p>
    <w:p w14:paraId="6D8228C3" w14:textId="2856A8BA" w:rsidR="00FE2736" w:rsidRDefault="00892F09" w:rsidP="008F0CCC">
      <w:pPr>
        <w:spacing w:line="400" w:lineRule="exact"/>
        <w:ind w:firstLine="709"/>
        <w:jc w:val="both"/>
        <w:textAlignment w:val="baseline"/>
        <w:rPr>
          <w:rFonts w:ascii="Bodoni MT" w:hAnsi="Bodoni MT"/>
          <w:lang w:eastAsia="en-US"/>
        </w:rPr>
      </w:pPr>
      <w:r>
        <w:rPr>
          <w:rFonts w:ascii="Bodoni MT" w:hAnsi="Bodoni MT"/>
          <w:b/>
          <w:lang w:eastAsia="en-US"/>
        </w:rPr>
        <w:t>1.1</w:t>
      </w:r>
      <w:r w:rsidR="005462F2" w:rsidRPr="005462F2">
        <w:rPr>
          <w:rFonts w:ascii="Bodoni MT" w:hAnsi="Bodoni MT"/>
          <w:b/>
          <w:lang w:eastAsia="en-US"/>
        </w:rPr>
        <w:t>.</w:t>
      </w:r>
      <w:r w:rsidR="005462F2">
        <w:rPr>
          <w:rFonts w:ascii="Bodoni MT" w:hAnsi="Bodoni MT"/>
          <w:lang w:eastAsia="en-US"/>
        </w:rPr>
        <w:t xml:space="preserve"> </w:t>
      </w:r>
      <w:r w:rsidR="00FE2736">
        <w:rPr>
          <w:rFonts w:ascii="Bodoni MT" w:hAnsi="Bodoni MT"/>
          <w:lang w:eastAsia="en-US"/>
        </w:rPr>
        <w:t xml:space="preserve">Per quanto riguarda il profilo soggettivo, la richiesta </w:t>
      </w:r>
      <w:r w:rsidR="005B18FF">
        <w:rPr>
          <w:rFonts w:ascii="Bodoni MT" w:hAnsi="Bodoni MT"/>
          <w:lang w:eastAsia="en-US"/>
        </w:rPr>
        <w:t>è</w:t>
      </w:r>
      <w:r w:rsidR="00FE2736">
        <w:rPr>
          <w:rFonts w:ascii="Bodoni MT" w:hAnsi="Bodoni MT"/>
          <w:lang w:eastAsia="en-US"/>
        </w:rPr>
        <w:t xml:space="preserve"> ammissibile, essendo stata presentata dal </w:t>
      </w:r>
      <w:r w:rsidR="007868CF">
        <w:rPr>
          <w:rFonts w:ascii="Bodoni MT" w:hAnsi="Bodoni MT"/>
          <w:lang w:eastAsia="en-US"/>
        </w:rPr>
        <w:t>Sindaco del Comune interessato,</w:t>
      </w:r>
      <w:r w:rsidR="00FE2736">
        <w:rPr>
          <w:rFonts w:ascii="Bodoni MT" w:hAnsi="Bodoni MT"/>
          <w:lang w:eastAsia="en-US"/>
        </w:rPr>
        <w:t xml:space="preserve"> attraverso il Consiglio delle Autonomie.</w:t>
      </w:r>
    </w:p>
    <w:p w14:paraId="02090609" w14:textId="3A7CDEAB" w:rsidR="00366F60" w:rsidRDefault="00163FB8" w:rsidP="008F0CCC">
      <w:pPr>
        <w:spacing w:line="400" w:lineRule="exact"/>
        <w:ind w:firstLine="709"/>
        <w:jc w:val="both"/>
        <w:textAlignment w:val="baseline"/>
        <w:rPr>
          <w:rFonts w:ascii="Bodoni MT" w:hAnsi="Bodoni MT"/>
          <w:lang w:eastAsia="en-US"/>
        </w:rPr>
      </w:pPr>
      <w:r>
        <w:rPr>
          <w:rFonts w:ascii="Bodoni MT" w:hAnsi="Bodoni MT"/>
          <w:b/>
          <w:lang w:eastAsia="en-US"/>
        </w:rPr>
        <w:t>1.2</w:t>
      </w:r>
      <w:r w:rsidR="00384D8A" w:rsidRPr="00384D8A">
        <w:rPr>
          <w:rFonts w:ascii="Bodoni MT" w:hAnsi="Bodoni MT"/>
          <w:b/>
          <w:lang w:eastAsia="en-US"/>
        </w:rPr>
        <w:t>.</w:t>
      </w:r>
      <w:r w:rsidR="00384D8A">
        <w:rPr>
          <w:rFonts w:ascii="Bodoni MT" w:hAnsi="Bodoni MT"/>
          <w:lang w:eastAsia="en-US"/>
        </w:rPr>
        <w:t xml:space="preserve"> </w:t>
      </w:r>
      <w:r w:rsidR="0076112E">
        <w:rPr>
          <w:rFonts w:ascii="Bodoni MT" w:hAnsi="Bodoni MT"/>
          <w:lang w:eastAsia="en-US"/>
        </w:rPr>
        <w:t>A</w:t>
      </w:r>
      <w:r w:rsidR="00A561DC">
        <w:rPr>
          <w:rFonts w:ascii="Bodoni MT" w:hAnsi="Bodoni MT"/>
          <w:lang w:eastAsia="en-US"/>
        </w:rPr>
        <w:t>nche per quanto riguarda il profilo oggettivo, la richiesta è ammissibile</w:t>
      </w:r>
      <w:r w:rsidR="00366F60">
        <w:rPr>
          <w:rFonts w:ascii="Bodoni MT" w:hAnsi="Bodoni MT"/>
          <w:lang w:eastAsia="en-US"/>
        </w:rPr>
        <w:t xml:space="preserve">, in quanto rientra nell’ambito della </w:t>
      </w:r>
      <w:r w:rsidR="00B4379A">
        <w:rPr>
          <w:rFonts w:ascii="Bodoni MT" w:hAnsi="Bodoni MT"/>
          <w:lang w:eastAsia="en-US"/>
        </w:rPr>
        <w:t>contabilità pubblica, nell’</w:t>
      </w:r>
      <w:r w:rsidR="00587FFB">
        <w:rPr>
          <w:rFonts w:ascii="Bodoni MT" w:hAnsi="Bodoni MT"/>
          <w:lang w:eastAsia="en-US"/>
        </w:rPr>
        <w:t xml:space="preserve">accezione che di essa ne </w:t>
      </w:r>
      <w:r w:rsidR="00587FFB">
        <w:rPr>
          <w:rFonts w:ascii="Bodoni MT" w:hAnsi="Bodoni MT"/>
          <w:lang w:eastAsia="en-US"/>
        </w:rPr>
        <w:lastRenderedPageBreak/>
        <w:t xml:space="preserve">hanno dato le deliberazioni 54/CONTR/2010 e 5/AUT/2006, secondo le quali, ai fini dell’ammissibilità delle richieste di parere, </w:t>
      </w:r>
      <w:r w:rsidR="00525C1B">
        <w:rPr>
          <w:rFonts w:ascii="Bodoni MT" w:hAnsi="Bodoni MT"/>
          <w:lang w:eastAsia="en-US"/>
        </w:rPr>
        <w:t>la contabilità pubblica ricomprende</w:t>
      </w:r>
      <w:r w:rsidR="00CA2E38">
        <w:rPr>
          <w:rFonts w:ascii="Bodoni MT" w:hAnsi="Bodoni MT"/>
          <w:lang w:eastAsia="en-US"/>
        </w:rPr>
        <w:t>, fra l’</w:t>
      </w:r>
      <w:r w:rsidR="00525C1B">
        <w:rPr>
          <w:rFonts w:ascii="Bodoni MT" w:hAnsi="Bodoni MT"/>
          <w:lang w:eastAsia="en-US"/>
        </w:rPr>
        <w:t>altro, “</w:t>
      </w:r>
      <w:r w:rsidR="00525C1B" w:rsidRPr="00D60B45">
        <w:rPr>
          <w:rFonts w:ascii="Bodoni MT" w:hAnsi="Bodoni MT"/>
          <w:i/>
          <w:lang w:eastAsia="en-US"/>
        </w:rPr>
        <w:t xml:space="preserve">l’ambito </w:t>
      </w:r>
      <w:r w:rsidR="00525C1B">
        <w:rPr>
          <w:rFonts w:ascii="Bodoni MT" w:hAnsi="Bodoni MT"/>
          <w:i/>
          <w:lang w:eastAsia="en-US"/>
        </w:rPr>
        <w:t>limitato</w:t>
      </w:r>
      <w:r w:rsidR="00525C1B" w:rsidRPr="00D60B45">
        <w:rPr>
          <w:rFonts w:ascii="Bodoni MT" w:hAnsi="Bodoni MT"/>
          <w:i/>
          <w:lang w:eastAsia="en-US"/>
        </w:rPr>
        <w:t xml:space="preserve"> all</w:t>
      </w:r>
      <w:r w:rsidR="00525C1B">
        <w:rPr>
          <w:rFonts w:ascii="Bodoni MT" w:hAnsi="Bodoni MT"/>
          <w:i/>
          <w:lang w:eastAsia="en-US"/>
        </w:rPr>
        <w:t>a</w:t>
      </w:r>
      <w:r w:rsidR="00525C1B" w:rsidRPr="00D60B45">
        <w:rPr>
          <w:rFonts w:ascii="Bodoni MT" w:hAnsi="Bodoni MT"/>
          <w:i/>
          <w:lang w:eastAsia="en-US"/>
        </w:rPr>
        <w:t xml:space="preserve"> normativ</w:t>
      </w:r>
      <w:r w:rsidR="00525C1B">
        <w:rPr>
          <w:rFonts w:ascii="Bodoni MT" w:hAnsi="Bodoni MT"/>
          <w:i/>
          <w:lang w:eastAsia="en-US"/>
        </w:rPr>
        <w:t>a</w:t>
      </w:r>
      <w:r w:rsidR="00525C1B" w:rsidRPr="00D60B45">
        <w:rPr>
          <w:rFonts w:ascii="Bodoni MT" w:hAnsi="Bodoni MT"/>
          <w:i/>
          <w:lang w:eastAsia="en-US"/>
        </w:rPr>
        <w:t xml:space="preserve"> e ai relativi atti applicativi che disciplinano</w:t>
      </w:r>
      <w:r w:rsidR="00525C1B">
        <w:rPr>
          <w:rFonts w:ascii="Bodoni MT" w:hAnsi="Bodoni MT"/>
          <w:i/>
          <w:lang w:eastAsia="en-US"/>
        </w:rPr>
        <w:t>,</w:t>
      </w:r>
      <w:r w:rsidR="00525C1B" w:rsidRPr="00D60B45">
        <w:rPr>
          <w:rFonts w:ascii="Bodoni MT" w:hAnsi="Bodoni MT"/>
          <w:i/>
          <w:lang w:eastAsia="en-US"/>
        </w:rPr>
        <w:t xml:space="preserve"> in generale</w:t>
      </w:r>
      <w:r w:rsidR="00525C1B">
        <w:rPr>
          <w:rFonts w:ascii="Bodoni MT" w:hAnsi="Bodoni MT"/>
          <w:i/>
          <w:lang w:eastAsia="en-US"/>
        </w:rPr>
        <w:t>,</w:t>
      </w:r>
      <w:r w:rsidR="00525C1B" w:rsidRPr="00D60B45">
        <w:rPr>
          <w:rFonts w:ascii="Bodoni MT" w:hAnsi="Bodoni MT"/>
          <w:i/>
          <w:lang w:eastAsia="en-US"/>
        </w:rPr>
        <w:t xml:space="preserve"> l’attività finanziaria che precede o che segue i distinti interventi di settore, ricomprendendo in particolare la disciplina dei bilanci e i relativi equilibri, l’acquisizione delle entrate, l’organizzazione finanziaria-contabile, la disciplina del patrimonio, la gestione dell</w:t>
      </w:r>
      <w:r w:rsidR="00525C1B">
        <w:rPr>
          <w:rFonts w:ascii="Bodoni MT" w:hAnsi="Bodoni MT"/>
          <w:i/>
          <w:lang w:eastAsia="en-US"/>
        </w:rPr>
        <w:t>e spese</w:t>
      </w:r>
      <w:r w:rsidR="00525C1B" w:rsidRPr="00D60B45">
        <w:rPr>
          <w:rFonts w:ascii="Bodoni MT" w:hAnsi="Bodoni MT"/>
          <w:i/>
          <w:lang w:eastAsia="en-US"/>
        </w:rPr>
        <w:t>, l’indebitamento, la rendicontazione ed i relativi controlli</w:t>
      </w:r>
      <w:r w:rsidR="00525C1B">
        <w:rPr>
          <w:rFonts w:ascii="Bodoni MT" w:hAnsi="Bodoni MT"/>
          <w:lang w:eastAsia="en-US"/>
        </w:rPr>
        <w:t>” (e cioè, l’attività contabile in senso stretto).</w:t>
      </w:r>
    </w:p>
    <w:p w14:paraId="7FE1CF1A" w14:textId="01E7A53B" w:rsidR="0076112E" w:rsidRDefault="00E5630D" w:rsidP="008F0CCC">
      <w:pPr>
        <w:spacing w:line="400" w:lineRule="exact"/>
        <w:ind w:firstLine="709"/>
        <w:jc w:val="both"/>
        <w:textAlignment w:val="baseline"/>
        <w:rPr>
          <w:rFonts w:ascii="Bodoni MT" w:hAnsi="Bodoni MT"/>
          <w:lang w:eastAsia="en-US"/>
        </w:rPr>
      </w:pPr>
      <w:r>
        <w:rPr>
          <w:rFonts w:ascii="Bodoni MT" w:hAnsi="Bodoni MT"/>
          <w:lang w:eastAsia="en-US"/>
        </w:rPr>
        <w:t>Inoltre, il quesito in questione presenta anche tutti gli altri requisiti di ammissibilità</w:t>
      </w:r>
      <w:r w:rsidR="00DA7C0F">
        <w:rPr>
          <w:rFonts w:ascii="Bodoni MT" w:hAnsi="Bodoni MT"/>
          <w:lang w:eastAsia="en-US"/>
        </w:rPr>
        <w:t xml:space="preserve"> ritenuti necessari</w:t>
      </w:r>
      <w:r w:rsidR="00172FFE">
        <w:rPr>
          <w:rFonts w:ascii="Bodoni MT" w:hAnsi="Bodoni MT"/>
          <w:lang w:eastAsia="en-US"/>
        </w:rPr>
        <w:t>,</w:t>
      </w:r>
      <w:r w:rsidR="00DA7C0F">
        <w:rPr>
          <w:rFonts w:ascii="Bodoni MT" w:hAnsi="Bodoni MT"/>
          <w:lang w:eastAsia="en-US"/>
        </w:rPr>
        <w:t xml:space="preserve"> secondo l’orientamento consolidato espresso dalle deliberazioni</w:t>
      </w:r>
      <w:r w:rsidR="00172FFE">
        <w:rPr>
          <w:rFonts w:ascii="Bodoni MT" w:hAnsi="Bodoni MT"/>
          <w:lang w:eastAsia="en-US"/>
        </w:rPr>
        <w:t xml:space="preserve"> sia</w:t>
      </w:r>
      <w:r w:rsidR="00DA7C0F">
        <w:rPr>
          <w:rFonts w:ascii="Bodoni MT" w:hAnsi="Bodoni MT"/>
          <w:lang w:eastAsia="en-US"/>
        </w:rPr>
        <w:t xml:space="preserve"> delle Sezioni regionali,</w:t>
      </w:r>
      <w:r w:rsidR="00172FFE">
        <w:rPr>
          <w:rFonts w:ascii="Bodoni MT" w:hAnsi="Bodoni MT"/>
          <w:lang w:eastAsia="en-US"/>
        </w:rPr>
        <w:t xml:space="preserve"> sia delle Sezioni di coordinamento,</w:t>
      </w:r>
      <w:r w:rsidR="00DA7C0F">
        <w:rPr>
          <w:rFonts w:ascii="Bodoni MT" w:hAnsi="Bodoni MT"/>
          <w:lang w:eastAsia="en-US"/>
        </w:rPr>
        <w:t xml:space="preserve"> fra cui,</w:t>
      </w:r>
      <w:r w:rsidR="00836B25">
        <w:rPr>
          <w:rFonts w:ascii="Bodoni MT" w:hAnsi="Bodoni MT"/>
          <w:lang w:eastAsia="en-US"/>
        </w:rPr>
        <w:t xml:space="preserve"> in primo luogo,</w:t>
      </w:r>
      <w:r w:rsidR="00DA7C0F">
        <w:rPr>
          <w:rFonts w:ascii="Bodoni MT" w:hAnsi="Bodoni MT"/>
          <w:lang w:eastAsia="en-US"/>
        </w:rPr>
        <w:t xml:space="preserve"> la generalità e l’astrattezza.</w:t>
      </w:r>
    </w:p>
    <w:p w14:paraId="3986532E" w14:textId="0F84AC85" w:rsidR="00D930B2" w:rsidRDefault="00510081" w:rsidP="008F0CCC">
      <w:pPr>
        <w:spacing w:line="400" w:lineRule="exact"/>
        <w:ind w:firstLine="709"/>
        <w:jc w:val="both"/>
        <w:textAlignment w:val="baseline"/>
        <w:rPr>
          <w:rFonts w:ascii="Bodoni MT" w:hAnsi="Bodoni MT"/>
          <w:lang w:eastAsia="en-US"/>
        </w:rPr>
      </w:pPr>
      <w:r>
        <w:rPr>
          <w:rFonts w:ascii="Bodoni MT" w:hAnsi="Bodoni MT"/>
          <w:b/>
          <w:lang w:eastAsia="en-US"/>
        </w:rPr>
        <w:t>2</w:t>
      </w:r>
      <w:r w:rsidR="00D930B2" w:rsidRPr="00700227">
        <w:rPr>
          <w:rFonts w:ascii="Bodoni MT" w:hAnsi="Bodoni MT"/>
          <w:b/>
          <w:lang w:eastAsia="en-US"/>
        </w:rPr>
        <w:t>.</w:t>
      </w:r>
      <w:r w:rsidR="00D930B2">
        <w:rPr>
          <w:rFonts w:ascii="Bodoni MT" w:hAnsi="Bodoni MT"/>
          <w:lang w:eastAsia="en-US"/>
        </w:rPr>
        <w:t xml:space="preserve"> </w:t>
      </w:r>
      <w:r w:rsidR="00700227">
        <w:rPr>
          <w:rFonts w:ascii="Bodoni MT" w:hAnsi="Bodoni MT"/>
          <w:lang w:eastAsia="en-US"/>
        </w:rPr>
        <w:t xml:space="preserve">Per quanto riguarda il merito, </w:t>
      </w:r>
      <w:r>
        <w:rPr>
          <w:rFonts w:ascii="Bodoni MT" w:hAnsi="Bodoni MT"/>
          <w:lang w:eastAsia="en-US"/>
        </w:rPr>
        <w:t xml:space="preserve">si deve affermare, sui contributi in questione, la </w:t>
      </w:r>
      <w:r w:rsidR="000E4E02">
        <w:rPr>
          <w:rFonts w:ascii="Bodoni MT" w:hAnsi="Bodoni MT"/>
          <w:lang w:eastAsia="en-US"/>
        </w:rPr>
        <w:t>in</w:t>
      </w:r>
      <w:r>
        <w:rPr>
          <w:rFonts w:ascii="Bodoni MT" w:hAnsi="Bodoni MT"/>
          <w:lang w:eastAsia="en-US"/>
        </w:rPr>
        <w:t>sussistenza di un vincolo</w:t>
      </w:r>
      <w:r w:rsidR="00361736">
        <w:rPr>
          <w:rFonts w:ascii="Bodoni MT" w:hAnsi="Bodoni MT"/>
          <w:lang w:eastAsia="en-US"/>
        </w:rPr>
        <w:t xml:space="preserve"> di bilancio</w:t>
      </w:r>
      <w:r>
        <w:rPr>
          <w:rFonts w:ascii="Bodoni MT" w:hAnsi="Bodoni MT"/>
          <w:lang w:eastAsia="en-US"/>
        </w:rPr>
        <w:t>, per le seguenti ragioni.</w:t>
      </w:r>
    </w:p>
    <w:p w14:paraId="07F4B6E6" w14:textId="307C3EB7" w:rsidR="00700227" w:rsidRDefault="00361736" w:rsidP="008F0CCC">
      <w:pPr>
        <w:spacing w:line="400" w:lineRule="exact"/>
        <w:ind w:firstLine="709"/>
        <w:jc w:val="both"/>
        <w:textAlignment w:val="baseline"/>
        <w:rPr>
          <w:rFonts w:ascii="Bodoni MT" w:hAnsi="Bodoni MT"/>
          <w:lang w:eastAsia="en-US"/>
        </w:rPr>
      </w:pPr>
      <w:r>
        <w:rPr>
          <w:rFonts w:ascii="Bodoni MT" w:hAnsi="Bodoni MT"/>
          <w:b/>
          <w:lang w:eastAsia="en-US"/>
        </w:rPr>
        <w:t>2</w:t>
      </w:r>
      <w:r w:rsidR="00700227" w:rsidRPr="00230B18">
        <w:rPr>
          <w:rFonts w:ascii="Bodoni MT" w:hAnsi="Bodoni MT"/>
          <w:b/>
          <w:lang w:eastAsia="en-US"/>
        </w:rPr>
        <w:t>.1.</w:t>
      </w:r>
      <w:r w:rsidR="00700227">
        <w:rPr>
          <w:rFonts w:ascii="Bodoni MT" w:hAnsi="Bodoni MT"/>
          <w:lang w:eastAsia="en-US"/>
        </w:rPr>
        <w:t xml:space="preserve"> </w:t>
      </w:r>
      <w:r w:rsidR="0046446A">
        <w:rPr>
          <w:rFonts w:ascii="Bodoni MT" w:hAnsi="Bodoni MT"/>
          <w:lang w:eastAsia="en-US"/>
        </w:rPr>
        <w:t>L’art. 12, comma 2 del d.l. 193/2016</w:t>
      </w:r>
      <w:r w:rsidR="003616C5">
        <w:rPr>
          <w:rFonts w:ascii="Bodoni MT" w:hAnsi="Bodoni MT"/>
          <w:lang w:eastAsia="en-US"/>
        </w:rPr>
        <w:t>, dispone espressamente che “</w:t>
      </w:r>
      <w:r w:rsidR="003616C5" w:rsidRPr="003616C5">
        <w:rPr>
          <w:rFonts w:ascii="Bodoni MT" w:hAnsi="Bodoni MT"/>
          <w:i/>
          <w:lang w:eastAsia="en-US"/>
        </w:rPr>
        <w:t>Quale concorso dello Stato agli oneri che sostengono i Comuni che accolgono richiedenti protezione internazionale, è autorizzata la spesa di 100 milioni di euro per l'anno 2016. A tal fine, nello stato di previsione del Ministero dell'interno, è istituito un apposito Fondo iscritto nella missione «Immigrazione, accoglienza e garanzia dei diritti», programma «Flussi migratori, interventi per lo sviluppo della coesione sociale, garanzia dei diritti, rapporti con le confessioni religiose». Con decreto del Ministro dell'interno, da adottare di concerto con il Ministro dell'economia e delle finanze, entro venti giorni dalla data di entrata in vigore del presente decreto, sono definite le modalità di ripartizione delle risorse di cui al presente comma tra i comuni interessati, nel limite massimo di 500 euro per richiedente protezione ospitato e comunque nei limiti della disponibilità del fondo</w:t>
      </w:r>
      <w:r w:rsidR="003616C5" w:rsidRPr="003616C5">
        <w:rPr>
          <w:rFonts w:ascii="Bodoni MT" w:hAnsi="Bodoni MT"/>
          <w:lang w:eastAsia="en-US"/>
        </w:rPr>
        <w:t>”.</w:t>
      </w:r>
    </w:p>
    <w:p w14:paraId="297EB0AC" w14:textId="2FE534E7" w:rsidR="007E3FF7" w:rsidRDefault="007E3FF7" w:rsidP="008F0CCC">
      <w:pPr>
        <w:spacing w:line="400" w:lineRule="exact"/>
        <w:ind w:firstLine="709"/>
        <w:jc w:val="both"/>
        <w:textAlignment w:val="baseline"/>
        <w:rPr>
          <w:rFonts w:ascii="Bodoni MT" w:hAnsi="Bodoni MT"/>
          <w:lang w:eastAsia="en-US"/>
        </w:rPr>
      </w:pPr>
      <w:r>
        <w:rPr>
          <w:rFonts w:ascii="Bodoni MT" w:hAnsi="Bodoni MT"/>
          <w:lang w:eastAsia="en-US"/>
        </w:rPr>
        <w:t>Di analogo tenore è la disposizione di cui all’art. 16, comma 4 del d.l. 91/2017, che provvede anche ad incrementare la dotazione del Fondo.</w:t>
      </w:r>
    </w:p>
    <w:p w14:paraId="414E2519" w14:textId="358A2952" w:rsidR="00836B25" w:rsidRDefault="00F06A85" w:rsidP="008F0CCC">
      <w:pPr>
        <w:spacing w:line="400" w:lineRule="exact"/>
        <w:ind w:firstLine="709"/>
        <w:jc w:val="both"/>
        <w:textAlignment w:val="baseline"/>
        <w:rPr>
          <w:rFonts w:ascii="Bodoni MT" w:hAnsi="Bodoni MT"/>
          <w:lang w:eastAsia="en-US"/>
        </w:rPr>
      </w:pPr>
      <w:r>
        <w:rPr>
          <w:rFonts w:ascii="Bodoni MT" w:hAnsi="Bodoni MT"/>
          <w:lang w:eastAsia="en-US"/>
        </w:rPr>
        <w:t>In applicazione di tali disposizioni,</w:t>
      </w:r>
      <w:r w:rsidR="00836B25">
        <w:rPr>
          <w:rFonts w:ascii="Bodoni MT" w:hAnsi="Bodoni MT"/>
          <w:lang w:eastAsia="en-US"/>
        </w:rPr>
        <w:t xml:space="preserve"> sono stati emanati i due d</w:t>
      </w:r>
      <w:r w:rsidR="00CD2DFF">
        <w:rPr>
          <w:rFonts w:ascii="Bodoni MT" w:hAnsi="Bodoni MT"/>
          <w:lang w:eastAsia="en-US"/>
        </w:rPr>
        <w:t>ecreti ministeriali indicati nella richiesta del Comune</w:t>
      </w:r>
      <w:r w:rsidR="00053E0D">
        <w:rPr>
          <w:rFonts w:ascii="Bodoni MT" w:hAnsi="Bodoni MT"/>
          <w:lang w:eastAsia="en-US"/>
        </w:rPr>
        <w:t>, disciplinanti i criteri di ripartizione del fondo.</w:t>
      </w:r>
    </w:p>
    <w:p w14:paraId="59BEDCEC" w14:textId="754CE8D3" w:rsidR="006E010F" w:rsidRDefault="00871985" w:rsidP="008F0CCC">
      <w:pPr>
        <w:spacing w:line="400" w:lineRule="exact"/>
        <w:ind w:firstLine="709"/>
        <w:jc w:val="both"/>
        <w:textAlignment w:val="baseline"/>
        <w:rPr>
          <w:rFonts w:ascii="Bodoni MT" w:hAnsi="Bodoni MT"/>
          <w:lang w:eastAsia="en-US"/>
        </w:rPr>
      </w:pPr>
      <w:r>
        <w:rPr>
          <w:rFonts w:ascii="Bodoni MT" w:hAnsi="Bodoni MT"/>
          <w:lang w:eastAsia="en-US"/>
        </w:rPr>
        <w:t>Secondo quanto risulta da tali</w:t>
      </w:r>
      <w:r w:rsidR="006E010F">
        <w:rPr>
          <w:rFonts w:ascii="Bodoni MT" w:hAnsi="Bodoni MT"/>
          <w:lang w:eastAsia="en-US"/>
        </w:rPr>
        <w:t xml:space="preserve"> decreti, </w:t>
      </w:r>
      <w:r w:rsidR="00441EAC">
        <w:rPr>
          <w:rFonts w:ascii="Bodoni MT" w:hAnsi="Bodoni MT"/>
          <w:lang w:eastAsia="en-US"/>
        </w:rPr>
        <w:t>le somme del fondo vengono erogate</w:t>
      </w:r>
      <w:r w:rsidR="00361736">
        <w:rPr>
          <w:rFonts w:ascii="Bodoni MT" w:hAnsi="Bodoni MT"/>
          <w:lang w:eastAsia="en-US"/>
        </w:rPr>
        <w:t>, per la</w:t>
      </w:r>
      <w:r w:rsidR="00EC7D4A">
        <w:rPr>
          <w:rFonts w:ascii="Bodoni MT" w:hAnsi="Bodoni MT"/>
          <w:lang w:eastAsia="en-US"/>
        </w:rPr>
        <w:t xml:space="preserve"> </w:t>
      </w:r>
      <w:r w:rsidR="009F58BE">
        <w:rPr>
          <w:rFonts w:ascii="Bodoni MT" w:hAnsi="Bodoni MT"/>
          <w:lang w:eastAsia="en-US"/>
        </w:rPr>
        <w:t>quasi totalità</w:t>
      </w:r>
      <w:r w:rsidR="00EC7D4A">
        <w:rPr>
          <w:rFonts w:ascii="Bodoni MT" w:hAnsi="Bodoni MT"/>
          <w:lang w:eastAsia="en-US"/>
        </w:rPr>
        <w:t>,</w:t>
      </w:r>
      <w:r w:rsidR="00441EAC">
        <w:rPr>
          <w:rFonts w:ascii="Bodoni MT" w:hAnsi="Bodoni MT"/>
          <w:lang w:eastAsia="en-US"/>
        </w:rPr>
        <w:t xml:space="preserve"> </w:t>
      </w:r>
      <w:r w:rsidR="00E2317A">
        <w:rPr>
          <w:rFonts w:ascii="Bodoni MT" w:hAnsi="Bodoni MT"/>
          <w:lang w:eastAsia="en-US"/>
        </w:rPr>
        <w:t xml:space="preserve">ai comuni che </w:t>
      </w:r>
      <w:r w:rsidR="00EC7D4A">
        <w:rPr>
          <w:rFonts w:ascii="Bodoni MT" w:hAnsi="Bodoni MT"/>
          <w:lang w:eastAsia="en-US"/>
        </w:rPr>
        <w:t>accolgono i richiedenti protezione nelle strutture realizzate ai sensi de</w:t>
      </w:r>
      <w:r w:rsidR="00E86998">
        <w:rPr>
          <w:rFonts w:ascii="Bodoni MT" w:hAnsi="Bodoni MT"/>
          <w:lang w:eastAsia="en-US"/>
        </w:rPr>
        <w:t>gli artt. 9, 11, 14 e 19 del d.</w:t>
      </w:r>
      <w:r w:rsidR="00EC7D4A">
        <w:rPr>
          <w:rFonts w:ascii="Bodoni MT" w:hAnsi="Bodoni MT"/>
          <w:lang w:eastAsia="en-US"/>
        </w:rPr>
        <w:t>lgs. 142/2015</w:t>
      </w:r>
      <w:r w:rsidR="009F58BE">
        <w:rPr>
          <w:rFonts w:ascii="Bodoni MT" w:hAnsi="Bodoni MT"/>
          <w:lang w:eastAsia="en-US"/>
        </w:rPr>
        <w:t>. Si tratta</w:t>
      </w:r>
      <w:r w:rsidR="002B0F64">
        <w:rPr>
          <w:rFonts w:ascii="Bodoni MT" w:hAnsi="Bodoni MT"/>
          <w:lang w:eastAsia="en-US"/>
        </w:rPr>
        <w:t xml:space="preserve"> d</w:t>
      </w:r>
      <w:r w:rsidR="00764235">
        <w:rPr>
          <w:rFonts w:ascii="Bodoni MT" w:hAnsi="Bodoni MT"/>
          <w:lang w:eastAsia="en-US"/>
        </w:rPr>
        <w:t>i</w:t>
      </w:r>
      <w:r w:rsidR="002B0F64">
        <w:rPr>
          <w:rFonts w:ascii="Bodoni MT" w:hAnsi="Bodoni MT"/>
          <w:lang w:eastAsia="en-US"/>
        </w:rPr>
        <w:t>:</w:t>
      </w:r>
      <w:r w:rsidR="00764235">
        <w:rPr>
          <w:rFonts w:ascii="Bodoni MT" w:hAnsi="Bodoni MT"/>
          <w:lang w:eastAsia="en-US"/>
        </w:rPr>
        <w:t xml:space="preserve"> centri governativi di prima accoglienza (la cui gestione può anche essere affidata ad enti </w:t>
      </w:r>
      <w:r w:rsidR="00764235">
        <w:rPr>
          <w:rFonts w:ascii="Bodoni MT" w:hAnsi="Bodoni MT"/>
          <w:lang w:eastAsia="en-US"/>
        </w:rPr>
        <w:lastRenderedPageBreak/>
        <w:t>locali)</w:t>
      </w:r>
      <w:r w:rsidR="002B0F64">
        <w:rPr>
          <w:rFonts w:ascii="Bodoni MT" w:hAnsi="Bodoni MT"/>
          <w:lang w:eastAsia="en-US"/>
        </w:rPr>
        <w:t>;</w:t>
      </w:r>
      <w:r w:rsidR="00764235">
        <w:rPr>
          <w:rFonts w:ascii="Bodoni MT" w:hAnsi="Bodoni MT"/>
          <w:lang w:eastAsia="en-US"/>
        </w:rPr>
        <w:t xml:space="preserve"> </w:t>
      </w:r>
      <w:r w:rsidR="00E2249F">
        <w:rPr>
          <w:rFonts w:ascii="Bodoni MT" w:hAnsi="Bodoni MT"/>
          <w:lang w:eastAsia="en-US"/>
        </w:rPr>
        <w:t>strutture temporanee individuate dal prefetto</w:t>
      </w:r>
      <w:r w:rsidR="002B0F64">
        <w:rPr>
          <w:rFonts w:ascii="Bodoni MT" w:hAnsi="Bodoni MT"/>
          <w:lang w:eastAsia="en-US"/>
        </w:rPr>
        <w:t>;</w:t>
      </w:r>
      <w:r w:rsidR="00E2249F">
        <w:rPr>
          <w:rFonts w:ascii="Bodoni MT" w:hAnsi="Bodoni MT"/>
          <w:lang w:eastAsia="en-US"/>
        </w:rPr>
        <w:t xml:space="preserve"> </w:t>
      </w:r>
      <w:r w:rsidR="00D72FC6">
        <w:rPr>
          <w:rFonts w:ascii="Bodoni MT" w:hAnsi="Bodoni MT"/>
          <w:lang w:eastAsia="en-US"/>
        </w:rPr>
        <w:t>strutture rientranti nel Sistema di protezione per richiedenti asilo e rifugiati</w:t>
      </w:r>
      <w:r w:rsidR="00FB6ECA">
        <w:rPr>
          <w:rFonts w:ascii="Bodoni MT" w:hAnsi="Bodoni MT"/>
          <w:lang w:eastAsia="en-US"/>
        </w:rPr>
        <w:t>, predisposte dagli enti locali (c.d. SPRAR)</w:t>
      </w:r>
      <w:r w:rsidR="002B0F64">
        <w:rPr>
          <w:rFonts w:ascii="Bodoni MT" w:hAnsi="Bodoni MT"/>
          <w:lang w:eastAsia="en-US"/>
        </w:rPr>
        <w:t>;</w:t>
      </w:r>
      <w:r w:rsidR="00386C58">
        <w:rPr>
          <w:rFonts w:ascii="Bodoni MT" w:hAnsi="Bodoni MT"/>
          <w:lang w:eastAsia="en-US"/>
        </w:rPr>
        <w:t xml:space="preserve"> </w:t>
      </w:r>
      <w:r w:rsidR="008A136D">
        <w:rPr>
          <w:rFonts w:ascii="Bodoni MT" w:hAnsi="Bodoni MT"/>
          <w:lang w:eastAsia="en-US"/>
        </w:rPr>
        <w:t>strutture per l’accoglienza dei minori.</w:t>
      </w:r>
    </w:p>
    <w:p w14:paraId="18FB47D5" w14:textId="3F42F44F" w:rsidR="000C7D18" w:rsidRDefault="00E86E2E" w:rsidP="008F0CCC">
      <w:pPr>
        <w:spacing w:line="400" w:lineRule="exact"/>
        <w:ind w:firstLine="709"/>
        <w:jc w:val="both"/>
        <w:textAlignment w:val="baseline"/>
        <w:rPr>
          <w:rFonts w:ascii="Bodoni MT" w:hAnsi="Bodoni MT"/>
          <w:lang w:eastAsia="en-US"/>
        </w:rPr>
      </w:pPr>
      <w:r>
        <w:rPr>
          <w:rFonts w:ascii="Bodoni MT" w:hAnsi="Bodoni MT"/>
          <w:lang w:eastAsia="en-US"/>
        </w:rPr>
        <w:t>Dai decreti ministeriali in questione risulta anche che le somme vengono erogate</w:t>
      </w:r>
      <w:r w:rsidR="009A4A21">
        <w:rPr>
          <w:rFonts w:ascii="Bodoni MT" w:hAnsi="Bodoni MT"/>
          <w:lang w:eastAsia="en-US"/>
        </w:rPr>
        <w:t xml:space="preserve"> in base al numero di immigrati presenti nel Comune, </w:t>
      </w:r>
      <w:r w:rsidR="00B544E1">
        <w:rPr>
          <w:rFonts w:ascii="Bodoni MT" w:hAnsi="Bodoni MT"/>
          <w:lang w:eastAsia="en-US"/>
        </w:rPr>
        <w:t>con un limite massimo di 500 o 700 euro per richiedente protezione, e comunque nei limiti delle disponibilità del fondo.</w:t>
      </w:r>
    </w:p>
    <w:p w14:paraId="53D73268" w14:textId="77777777" w:rsidR="007F3CD3" w:rsidRDefault="008141AF" w:rsidP="008F0CCC">
      <w:pPr>
        <w:spacing w:line="400" w:lineRule="exact"/>
        <w:ind w:firstLine="709"/>
        <w:jc w:val="both"/>
        <w:textAlignment w:val="baseline"/>
        <w:rPr>
          <w:rFonts w:ascii="Bodoni MT" w:hAnsi="Bodoni MT"/>
          <w:lang w:eastAsia="en-US"/>
        </w:rPr>
      </w:pPr>
      <w:r>
        <w:rPr>
          <w:rFonts w:ascii="Bodoni MT" w:hAnsi="Bodoni MT"/>
          <w:lang w:eastAsia="en-US"/>
        </w:rPr>
        <w:t>Il tenore letterale delle disposizioni, laddove fa riferimento al “</w:t>
      </w:r>
      <w:r w:rsidR="00CA51E7" w:rsidRPr="00393ED6">
        <w:rPr>
          <w:rFonts w:ascii="Bodoni MT" w:hAnsi="Bodoni MT"/>
          <w:i/>
          <w:lang w:eastAsia="en-US"/>
        </w:rPr>
        <w:t>concorso dello Stato agli oneri che sostengono i Comuni che accolgono richiedenti protezione internazionale</w:t>
      </w:r>
      <w:r w:rsidR="00393ED6">
        <w:rPr>
          <w:rFonts w:ascii="Bodoni MT" w:hAnsi="Bodoni MT"/>
          <w:lang w:eastAsia="en-US"/>
        </w:rPr>
        <w:t>”</w:t>
      </w:r>
      <w:r>
        <w:rPr>
          <w:rFonts w:ascii="Bodoni MT" w:hAnsi="Bodoni MT"/>
          <w:lang w:eastAsia="en-US"/>
        </w:rPr>
        <w:t xml:space="preserve"> sembrerebbe, a prima vista, far propendere per una interpretazione </w:t>
      </w:r>
      <w:r w:rsidR="001D1388">
        <w:rPr>
          <w:rFonts w:ascii="Bodoni MT" w:hAnsi="Bodoni MT"/>
          <w:lang w:eastAsia="en-US"/>
        </w:rPr>
        <w:t>volta ad affermare la sussistenza, quanto meno, di una generica dest</w:t>
      </w:r>
      <w:r w:rsidR="00A820EB">
        <w:rPr>
          <w:rFonts w:ascii="Bodoni MT" w:hAnsi="Bodoni MT"/>
          <w:lang w:eastAsia="en-US"/>
        </w:rPr>
        <w:t xml:space="preserve">inazione dei contributi erogati, in quanto la norma sembra riferirsi ad oneri </w:t>
      </w:r>
      <w:r w:rsidR="00647EA7">
        <w:rPr>
          <w:rFonts w:ascii="Bodoni MT" w:hAnsi="Bodoni MT"/>
          <w:lang w:eastAsia="en-US"/>
        </w:rPr>
        <w:t>sostenuti</w:t>
      </w:r>
      <w:r w:rsidR="00620E2E">
        <w:rPr>
          <w:rFonts w:ascii="Bodoni MT" w:hAnsi="Bodoni MT"/>
          <w:lang w:eastAsia="en-US"/>
        </w:rPr>
        <w:t xml:space="preserve"> (o da sostenere)</w:t>
      </w:r>
      <w:r w:rsidR="00647EA7">
        <w:rPr>
          <w:rFonts w:ascii="Bodoni MT" w:hAnsi="Bodoni MT"/>
          <w:lang w:eastAsia="en-US"/>
        </w:rPr>
        <w:t xml:space="preserve"> in relazione</w:t>
      </w:r>
      <w:r w:rsidR="00DB16E0">
        <w:rPr>
          <w:rFonts w:ascii="Bodoni MT" w:hAnsi="Bodoni MT"/>
          <w:lang w:eastAsia="en-US"/>
        </w:rPr>
        <w:t xml:space="preserve"> ad interventi </w:t>
      </w:r>
      <w:r w:rsidR="00DE43EA">
        <w:rPr>
          <w:rFonts w:ascii="Bodoni MT" w:hAnsi="Bodoni MT"/>
          <w:lang w:eastAsia="en-US"/>
        </w:rPr>
        <w:t>ri</w:t>
      </w:r>
      <w:r w:rsidR="00987045">
        <w:rPr>
          <w:rFonts w:ascii="Bodoni MT" w:hAnsi="Bodoni MT"/>
          <w:lang w:eastAsia="en-US"/>
        </w:rPr>
        <w:t>c</w:t>
      </w:r>
      <w:r w:rsidR="00DE43EA">
        <w:rPr>
          <w:rFonts w:ascii="Bodoni MT" w:hAnsi="Bodoni MT"/>
          <w:lang w:eastAsia="en-US"/>
        </w:rPr>
        <w:t>ollegabili</w:t>
      </w:r>
      <w:r w:rsidR="0023176A">
        <w:rPr>
          <w:rFonts w:ascii="Bodoni MT" w:hAnsi="Bodoni MT"/>
          <w:lang w:eastAsia="en-US"/>
        </w:rPr>
        <w:t>, direttamente o indirettamente,</w:t>
      </w:r>
      <w:r w:rsidR="00DB16E0">
        <w:rPr>
          <w:rFonts w:ascii="Bodoni MT" w:hAnsi="Bodoni MT"/>
          <w:lang w:eastAsia="en-US"/>
        </w:rPr>
        <w:t xml:space="preserve"> alla presenza di immigrati sul territorio del Comune.</w:t>
      </w:r>
    </w:p>
    <w:p w14:paraId="128DCAA8" w14:textId="37CD6532" w:rsidR="00DD1670" w:rsidRDefault="001D7FB2" w:rsidP="008F0CCC">
      <w:pPr>
        <w:spacing w:line="400" w:lineRule="exact"/>
        <w:ind w:firstLine="709"/>
        <w:jc w:val="both"/>
        <w:textAlignment w:val="baseline"/>
        <w:rPr>
          <w:rFonts w:ascii="Bodoni MT" w:hAnsi="Bodoni MT"/>
          <w:lang w:eastAsia="en-US"/>
        </w:rPr>
      </w:pPr>
      <w:r>
        <w:rPr>
          <w:rFonts w:ascii="Bodoni MT" w:hAnsi="Bodoni MT"/>
          <w:lang w:eastAsia="en-US"/>
        </w:rPr>
        <w:t>Tuttavia, nonostante il tenore letterale delle disposi</w:t>
      </w:r>
      <w:r w:rsidR="00E77EF5">
        <w:rPr>
          <w:rFonts w:ascii="Bodoni MT" w:hAnsi="Bodoni MT"/>
          <w:lang w:eastAsia="en-US"/>
        </w:rPr>
        <w:t xml:space="preserve">zioni in parola, si ritiene che, per i contributi in questione, non sussista un vincolo </w:t>
      </w:r>
      <w:r w:rsidR="00CD3ACC">
        <w:rPr>
          <w:rFonts w:ascii="Bodoni MT" w:hAnsi="Bodoni MT"/>
          <w:lang w:eastAsia="en-US"/>
        </w:rPr>
        <w:t>di bilancio, e le somme siano da considerarsi libere.</w:t>
      </w:r>
    </w:p>
    <w:p w14:paraId="5DAFEEC7" w14:textId="3291278B" w:rsidR="00CD3ACC" w:rsidRDefault="00CD3ACC" w:rsidP="008F0CCC">
      <w:pPr>
        <w:spacing w:line="400" w:lineRule="exact"/>
        <w:ind w:firstLine="709"/>
        <w:jc w:val="both"/>
        <w:textAlignment w:val="baseline"/>
        <w:rPr>
          <w:rFonts w:ascii="Bodoni MT" w:hAnsi="Bodoni MT"/>
          <w:lang w:eastAsia="en-US"/>
        </w:rPr>
      </w:pPr>
      <w:r>
        <w:rPr>
          <w:rFonts w:ascii="Bodoni MT" w:hAnsi="Bodoni MT"/>
          <w:lang w:eastAsia="en-US"/>
        </w:rPr>
        <w:t>Esaminando i lavori</w:t>
      </w:r>
      <w:r w:rsidR="00945A5A">
        <w:rPr>
          <w:rFonts w:ascii="Bodoni MT" w:hAnsi="Bodoni MT"/>
          <w:lang w:eastAsia="en-US"/>
        </w:rPr>
        <w:t xml:space="preserve"> parlamentari, infatti, emerge</w:t>
      </w:r>
      <w:r>
        <w:rPr>
          <w:rFonts w:ascii="Bodoni MT" w:hAnsi="Bodoni MT"/>
          <w:lang w:eastAsia="en-US"/>
        </w:rPr>
        <w:t xml:space="preserve"> che l’art. 12, comma 2 del d.l. 193/2016 “</w:t>
      </w:r>
      <w:r w:rsidRPr="00945A5A">
        <w:rPr>
          <w:rFonts w:ascii="Bodoni MT" w:hAnsi="Bodoni MT"/>
          <w:i/>
          <w:lang w:eastAsia="en-US"/>
        </w:rPr>
        <w:t>non configura un intervento futuro di politica dell’accoglienza, trattandosi esclusivamente di una premialità rivolta ai comuni che ospitano immigrati richiedenti protezione internazionale</w:t>
      </w:r>
      <w:r>
        <w:rPr>
          <w:rFonts w:ascii="Bodoni MT" w:hAnsi="Bodoni MT"/>
          <w:lang w:eastAsia="en-US"/>
        </w:rPr>
        <w:t>” (</w:t>
      </w:r>
      <w:r w:rsidR="00911F4F">
        <w:rPr>
          <w:rFonts w:ascii="Bodoni MT" w:hAnsi="Bodoni MT"/>
          <w:lang w:eastAsia="en-US"/>
        </w:rPr>
        <w:t>Atto Camera 4110</w:t>
      </w:r>
      <w:r w:rsidR="00B645BD">
        <w:rPr>
          <w:rFonts w:ascii="Bodoni MT" w:hAnsi="Bodoni MT"/>
          <w:lang w:eastAsia="en-US"/>
        </w:rPr>
        <w:t>, Conversione in legge del decreto-legge 22 ottobre 2016, n. 193, recante disposizioni urgenti in materia fiscale e per il finanziamento di esigenze indifferibili – Commissioni riunite V e VI, pag. 236).</w:t>
      </w:r>
    </w:p>
    <w:p w14:paraId="05A6D392" w14:textId="7373A369" w:rsidR="0041778B" w:rsidRDefault="0041778B" w:rsidP="008F0CCC">
      <w:pPr>
        <w:spacing w:line="400" w:lineRule="exact"/>
        <w:ind w:firstLine="709"/>
        <w:jc w:val="both"/>
        <w:textAlignment w:val="baseline"/>
        <w:rPr>
          <w:rFonts w:ascii="Bodoni MT" w:hAnsi="Bodoni MT"/>
          <w:lang w:eastAsia="en-US"/>
        </w:rPr>
      </w:pPr>
      <w:r>
        <w:rPr>
          <w:rFonts w:ascii="Bodoni MT" w:hAnsi="Bodoni MT"/>
          <w:lang w:eastAsia="en-US"/>
        </w:rPr>
        <w:t>Dai lavori parlamentari, quindi, emerge una inequivoca intenzione del leg</w:t>
      </w:r>
      <w:r w:rsidR="009D3B7D">
        <w:rPr>
          <w:rFonts w:ascii="Bodoni MT" w:hAnsi="Bodoni MT"/>
          <w:lang w:eastAsia="en-US"/>
        </w:rPr>
        <w:t>islatore che, seppur non esattamente</w:t>
      </w:r>
      <w:r w:rsidR="005301B5">
        <w:rPr>
          <w:rFonts w:ascii="Bodoni MT" w:hAnsi="Bodoni MT"/>
          <w:lang w:eastAsia="en-US"/>
        </w:rPr>
        <w:t xml:space="preserve"> corrispondente</w:t>
      </w:r>
      <w:r>
        <w:rPr>
          <w:rFonts w:ascii="Bodoni MT" w:hAnsi="Bodoni MT"/>
          <w:lang w:eastAsia="en-US"/>
        </w:rPr>
        <w:t xml:space="preserve"> alla lettera della legge (che si esprime in termini di “</w:t>
      </w:r>
      <w:r w:rsidRPr="0041778B">
        <w:rPr>
          <w:rFonts w:ascii="Bodoni MT" w:hAnsi="Bodoni MT"/>
          <w:i/>
          <w:lang w:eastAsia="en-US"/>
        </w:rPr>
        <w:t xml:space="preserve">concorso…agli oneri che sostengono i </w:t>
      </w:r>
      <w:r w:rsidR="007401DB">
        <w:rPr>
          <w:rFonts w:ascii="Bodoni MT" w:hAnsi="Bodoni MT"/>
          <w:i/>
          <w:lang w:eastAsia="en-US"/>
        </w:rPr>
        <w:t>C</w:t>
      </w:r>
      <w:r w:rsidRPr="0041778B">
        <w:rPr>
          <w:rFonts w:ascii="Bodoni MT" w:hAnsi="Bodoni MT"/>
          <w:i/>
          <w:lang w:eastAsia="en-US"/>
        </w:rPr>
        <w:t>omuni</w:t>
      </w:r>
      <w:r w:rsidR="005301B5">
        <w:rPr>
          <w:rFonts w:ascii="Bodoni MT" w:hAnsi="Bodoni MT"/>
          <w:i/>
          <w:lang w:eastAsia="en-US"/>
        </w:rPr>
        <w:t xml:space="preserve"> che accolgono richiedenti protezione internazionale</w:t>
      </w:r>
      <w:r w:rsidRPr="0041778B">
        <w:rPr>
          <w:rFonts w:ascii="Bodoni MT" w:hAnsi="Bodoni MT"/>
          <w:i/>
          <w:lang w:eastAsia="en-US"/>
        </w:rPr>
        <w:t>…</w:t>
      </w:r>
      <w:r>
        <w:rPr>
          <w:rFonts w:ascii="Bodoni MT" w:hAnsi="Bodoni MT"/>
          <w:lang w:eastAsia="en-US"/>
        </w:rPr>
        <w:t xml:space="preserve">”), </w:t>
      </w:r>
      <w:r w:rsidR="009D3B7D">
        <w:rPr>
          <w:rFonts w:ascii="Bodoni MT" w:hAnsi="Bodoni MT"/>
          <w:lang w:eastAsia="en-US"/>
        </w:rPr>
        <w:t>si ritiene debba condurre a ritenere i cont</w:t>
      </w:r>
      <w:r w:rsidR="00EA1F0E">
        <w:rPr>
          <w:rFonts w:ascii="Bodoni MT" w:hAnsi="Bodoni MT"/>
          <w:lang w:eastAsia="en-US"/>
        </w:rPr>
        <w:t xml:space="preserve">ributi in questione come non soggetti ad alcun vincolo, e </w:t>
      </w:r>
      <w:r w:rsidR="00AE1707">
        <w:rPr>
          <w:rFonts w:ascii="Bodoni MT" w:hAnsi="Bodoni MT"/>
          <w:lang w:eastAsia="en-US"/>
        </w:rPr>
        <w:t xml:space="preserve">quindi </w:t>
      </w:r>
      <w:r w:rsidR="00EA1F0E">
        <w:rPr>
          <w:rFonts w:ascii="Bodoni MT" w:hAnsi="Bodoni MT"/>
          <w:lang w:eastAsia="en-US"/>
        </w:rPr>
        <w:t>liberamente utilizzabili dall’ente.</w:t>
      </w:r>
    </w:p>
    <w:p w14:paraId="65BAA17F" w14:textId="635B607C" w:rsidR="00D06E0A" w:rsidRDefault="003339B9" w:rsidP="008F0CCC">
      <w:pPr>
        <w:spacing w:line="400" w:lineRule="exact"/>
        <w:ind w:firstLine="709"/>
        <w:jc w:val="both"/>
        <w:textAlignment w:val="baseline"/>
        <w:rPr>
          <w:rFonts w:ascii="Bodoni MT" w:hAnsi="Bodoni MT"/>
          <w:lang w:eastAsia="en-US"/>
        </w:rPr>
      </w:pPr>
      <w:r w:rsidRPr="00BE43BC">
        <w:rPr>
          <w:rFonts w:ascii="Bodoni MT" w:hAnsi="Bodoni MT"/>
          <w:b/>
          <w:lang w:eastAsia="en-US"/>
        </w:rPr>
        <w:t>2.2.</w:t>
      </w:r>
      <w:r w:rsidR="00BE43BC">
        <w:rPr>
          <w:rFonts w:ascii="Bodoni MT" w:hAnsi="Bodoni MT"/>
          <w:lang w:eastAsia="en-US"/>
        </w:rPr>
        <w:t xml:space="preserve"> </w:t>
      </w:r>
      <w:r w:rsidR="00C5110F">
        <w:rPr>
          <w:rFonts w:ascii="Bodoni MT" w:hAnsi="Bodoni MT"/>
          <w:lang w:eastAsia="en-US"/>
        </w:rPr>
        <w:t>A conferma della bontà dell’interpretazione accolta, si rileva che i</w:t>
      </w:r>
      <w:r w:rsidR="00BE43BC">
        <w:rPr>
          <w:rFonts w:ascii="Bodoni MT" w:hAnsi="Bodoni MT"/>
          <w:lang w:eastAsia="en-US"/>
        </w:rPr>
        <w:t>l Ministero dell’Interno</w:t>
      </w:r>
      <w:r w:rsidR="00D87258">
        <w:rPr>
          <w:rFonts w:ascii="Bodoni MT" w:hAnsi="Bodoni MT"/>
          <w:lang w:eastAsia="en-US"/>
        </w:rPr>
        <w:t xml:space="preserve"> -</w:t>
      </w:r>
      <w:r w:rsidR="00BE43BC">
        <w:rPr>
          <w:rFonts w:ascii="Bodoni MT" w:hAnsi="Bodoni MT"/>
          <w:lang w:eastAsia="en-US"/>
        </w:rPr>
        <w:t xml:space="preserve"> Dipartimento per le libertà civili e l’immigrazione, con la nota n. 2211 del 10 febbraio 2017, indirizzata al Segretario Generale dell’ANCI, ha dato </w:t>
      </w:r>
      <w:r w:rsidR="00F36612">
        <w:rPr>
          <w:rFonts w:ascii="Bodoni MT" w:hAnsi="Bodoni MT"/>
          <w:lang w:eastAsia="en-US"/>
        </w:rPr>
        <w:t>la stessa interpretazione</w:t>
      </w:r>
      <w:r w:rsidR="007B0924">
        <w:rPr>
          <w:rFonts w:ascii="Bodoni MT" w:hAnsi="Bodoni MT"/>
          <w:lang w:eastAsia="en-US"/>
        </w:rPr>
        <w:t xml:space="preserve"> della norma in esame</w:t>
      </w:r>
      <w:r w:rsidR="00BE43BC">
        <w:rPr>
          <w:rFonts w:ascii="Bodoni MT" w:hAnsi="Bodoni MT"/>
          <w:lang w:eastAsia="en-US"/>
        </w:rPr>
        <w:t>.</w:t>
      </w:r>
    </w:p>
    <w:p w14:paraId="5BECDDAF" w14:textId="2782D843" w:rsidR="00BE43BC" w:rsidRDefault="00940FA6" w:rsidP="008F0CCC">
      <w:pPr>
        <w:spacing w:line="400" w:lineRule="exact"/>
        <w:ind w:firstLine="709"/>
        <w:jc w:val="both"/>
        <w:textAlignment w:val="baseline"/>
        <w:rPr>
          <w:rFonts w:ascii="Bodoni MT" w:hAnsi="Bodoni MT"/>
          <w:lang w:eastAsia="en-US"/>
        </w:rPr>
      </w:pPr>
      <w:r>
        <w:rPr>
          <w:rFonts w:ascii="Bodoni MT" w:hAnsi="Bodoni MT"/>
          <w:lang w:eastAsia="en-US"/>
        </w:rPr>
        <w:lastRenderedPageBreak/>
        <w:t>Al riguardo, il Ministe</w:t>
      </w:r>
      <w:r w:rsidR="00C14AD9">
        <w:rPr>
          <w:rFonts w:ascii="Bodoni MT" w:hAnsi="Bodoni MT"/>
          <w:lang w:eastAsia="en-US"/>
        </w:rPr>
        <w:t>ro ha precisato</w:t>
      </w:r>
      <w:r>
        <w:rPr>
          <w:rFonts w:ascii="Bodoni MT" w:hAnsi="Bodoni MT"/>
          <w:lang w:eastAsia="en-US"/>
        </w:rPr>
        <w:t xml:space="preserve"> che “</w:t>
      </w:r>
      <w:r w:rsidRPr="00C42F46">
        <w:rPr>
          <w:rFonts w:ascii="Bodoni MT" w:hAnsi="Bodoni MT"/>
          <w:i/>
          <w:lang w:eastAsia="en-US"/>
        </w:rPr>
        <w:t>le somme distribuite a favore dei Comuni a valere sul Fondo, non sono vincolate a specifica destinazione, in quanto la disposizione normativa</w:t>
      </w:r>
      <w:r w:rsidR="00B746C4" w:rsidRPr="00C42F46">
        <w:rPr>
          <w:rFonts w:ascii="Bodoni MT" w:hAnsi="Bodoni MT"/>
          <w:i/>
          <w:lang w:eastAsia="en-US"/>
        </w:rPr>
        <w:t xml:space="preserve"> è da intendersi quale misura solidaristica dello Stato nei confronti degli enti comunali che nel corso degli anni hanno accolto richiedenti protezione internazionale, offrendo loro i servizi indivisibili erogati sul territorio alla comunità. </w:t>
      </w:r>
      <w:r w:rsidR="000259F7" w:rsidRPr="00C42F46">
        <w:rPr>
          <w:rFonts w:ascii="Bodoni MT" w:hAnsi="Bodoni MT"/>
          <w:i/>
          <w:lang w:eastAsia="en-US"/>
        </w:rPr>
        <w:t>Le somme pertanto potranno essere liberamente impegnate per progetti di miglioramento dei servizi o delle infrastrutture utili e attesi da tutta la comunità locale</w:t>
      </w:r>
      <w:r w:rsidR="00114F63">
        <w:rPr>
          <w:rFonts w:ascii="Bodoni MT" w:hAnsi="Bodoni MT"/>
          <w:lang w:eastAsia="en-US"/>
        </w:rPr>
        <w:t>”</w:t>
      </w:r>
      <w:r w:rsidR="000259F7">
        <w:rPr>
          <w:rFonts w:ascii="Bodoni MT" w:hAnsi="Bodoni MT"/>
          <w:lang w:eastAsia="en-US"/>
        </w:rPr>
        <w:t>.</w:t>
      </w:r>
    </w:p>
    <w:p w14:paraId="61AF5A87" w14:textId="7BFAC1CC" w:rsidR="003B245A" w:rsidRDefault="003B245A" w:rsidP="008F0CCC">
      <w:pPr>
        <w:spacing w:line="400" w:lineRule="exact"/>
        <w:ind w:firstLine="709"/>
        <w:jc w:val="both"/>
        <w:textAlignment w:val="baseline"/>
        <w:rPr>
          <w:rFonts w:ascii="Bodoni MT" w:hAnsi="Bodoni MT"/>
          <w:lang w:eastAsia="en-US"/>
        </w:rPr>
      </w:pPr>
      <w:r>
        <w:rPr>
          <w:rFonts w:ascii="Bodoni MT" w:hAnsi="Bodoni MT"/>
          <w:lang w:eastAsia="en-US"/>
        </w:rPr>
        <w:t>Questa interpretazione</w:t>
      </w:r>
      <w:r w:rsidR="004D115B">
        <w:rPr>
          <w:rFonts w:ascii="Bodoni MT" w:hAnsi="Bodoni MT"/>
          <w:lang w:eastAsia="en-US"/>
        </w:rPr>
        <w:t>,</w:t>
      </w:r>
      <w:r>
        <w:rPr>
          <w:rFonts w:ascii="Bodoni MT" w:hAnsi="Bodoni MT"/>
          <w:lang w:eastAsia="en-US"/>
        </w:rPr>
        <w:t xml:space="preserve"> che considera il trasferimento in questione come misura solidaristica nei confronti dei comuni che, nel corso degl</w:t>
      </w:r>
      <w:r w:rsidR="002D7D1A">
        <w:rPr>
          <w:rFonts w:ascii="Bodoni MT" w:hAnsi="Bodoni MT"/>
          <w:lang w:eastAsia="en-US"/>
        </w:rPr>
        <w:t>i anni, hanno accolto immigrati</w:t>
      </w:r>
      <w:r>
        <w:rPr>
          <w:rFonts w:ascii="Bodoni MT" w:hAnsi="Bodoni MT"/>
          <w:lang w:eastAsia="en-US"/>
        </w:rPr>
        <w:t xml:space="preserve"> e che hanno offerto loro servizi indivisibili</w:t>
      </w:r>
      <w:r w:rsidR="002D7D1A">
        <w:rPr>
          <w:rFonts w:ascii="Bodoni MT" w:hAnsi="Bodoni MT"/>
          <w:lang w:eastAsia="en-US"/>
        </w:rPr>
        <w:t>,</w:t>
      </w:r>
      <w:r>
        <w:rPr>
          <w:rFonts w:ascii="Bodoni MT" w:hAnsi="Bodoni MT"/>
          <w:lang w:eastAsia="en-US"/>
        </w:rPr>
        <w:t xml:space="preserve"> anziché </w:t>
      </w:r>
      <w:r w:rsidR="00494E66">
        <w:rPr>
          <w:rFonts w:ascii="Bodoni MT" w:hAnsi="Bodoni MT"/>
          <w:lang w:eastAsia="en-US"/>
        </w:rPr>
        <w:t xml:space="preserve">come misura </w:t>
      </w:r>
      <w:r>
        <w:rPr>
          <w:rFonts w:ascii="Bodoni MT" w:hAnsi="Bodoni MT"/>
          <w:lang w:eastAsia="en-US"/>
        </w:rPr>
        <w:t xml:space="preserve">premiale, </w:t>
      </w:r>
      <w:r w:rsidR="000C667B">
        <w:rPr>
          <w:rFonts w:ascii="Bodoni MT" w:hAnsi="Bodoni MT"/>
          <w:lang w:eastAsia="en-US"/>
        </w:rPr>
        <w:t xml:space="preserve">come invece </w:t>
      </w:r>
      <w:r w:rsidR="00494E66">
        <w:rPr>
          <w:rFonts w:ascii="Bodoni MT" w:hAnsi="Bodoni MT"/>
          <w:lang w:eastAsia="en-US"/>
        </w:rPr>
        <w:t xml:space="preserve">sembra essere nelle intenzioni del legislatore, </w:t>
      </w:r>
      <w:r w:rsidR="00017ED8">
        <w:rPr>
          <w:rFonts w:ascii="Bodoni MT" w:hAnsi="Bodoni MT"/>
          <w:lang w:eastAsia="en-US"/>
        </w:rPr>
        <w:t xml:space="preserve">pur se forse caratterizzata </w:t>
      </w:r>
      <w:r w:rsidR="005D026E">
        <w:rPr>
          <w:rFonts w:ascii="Bodoni MT" w:hAnsi="Bodoni MT"/>
          <w:lang w:eastAsia="en-US"/>
        </w:rPr>
        <w:t xml:space="preserve">da </w:t>
      </w:r>
      <w:r w:rsidR="00017ED8">
        <w:rPr>
          <w:rFonts w:ascii="Bodoni MT" w:hAnsi="Bodoni MT"/>
          <w:lang w:eastAsia="en-US"/>
        </w:rPr>
        <w:t xml:space="preserve">eccessiva generalizzazione ed indeterminatezza, </w:t>
      </w:r>
      <w:r w:rsidR="006707B4">
        <w:rPr>
          <w:rFonts w:ascii="Bodoni MT" w:hAnsi="Bodoni MT"/>
          <w:lang w:eastAsia="en-US"/>
        </w:rPr>
        <w:t>arriva comunque alla stessa conclusione, e cioè alla libera disponibilità delle risorse ottenute.</w:t>
      </w:r>
    </w:p>
    <w:p w14:paraId="5DEF43FF" w14:textId="79D4637A" w:rsidR="002D7D1A" w:rsidRDefault="003F5908" w:rsidP="008F0CCC">
      <w:pPr>
        <w:spacing w:line="400" w:lineRule="exact"/>
        <w:ind w:firstLine="709"/>
        <w:jc w:val="both"/>
        <w:textAlignment w:val="baseline"/>
        <w:rPr>
          <w:rFonts w:ascii="Bodoni MT" w:hAnsi="Bodoni MT"/>
          <w:lang w:eastAsia="en-US"/>
        </w:rPr>
      </w:pPr>
      <w:r w:rsidRPr="00B75E3D">
        <w:rPr>
          <w:rFonts w:ascii="Bodoni MT" w:hAnsi="Bodoni MT"/>
          <w:b/>
          <w:lang w:eastAsia="en-US"/>
        </w:rPr>
        <w:t>2.3.</w:t>
      </w:r>
      <w:r>
        <w:rPr>
          <w:rFonts w:ascii="Bodoni MT" w:hAnsi="Bodoni MT"/>
          <w:lang w:eastAsia="en-US"/>
        </w:rPr>
        <w:t xml:space="preserve"> </w:t>
      </w:r>
      <w:r w:rsidR="00B75E3D">
        <w:rPr>
          <w:rFonts w:ascii="Bodoni MT" w:hAnsi="Bodoni MT"/>
          <w:lang w:eastAsia="en-US"/>
        </w:rPr>
        <w:t xml:space="preserve">Infine, pare </w:t>
      </w:r>
      <w:r w:rsidR="00B92FFA">
        <w:rPr>
          <w:rFonts w:ascii="Bodoni MT" w:hAnsi="Bodoni MT"/>
          <w:lang w:eastAsia="en-US"/>
        </w:rPr>
        <w:t>opportuno</w:t>
      </w:r>
      <w:r w:rsidR="00B75E3D">
        <w:rPr>
          <w:rFonts w:ascii="Bodoni MT" w:hAnsi="Bodoni MT"/>
          <w:lang w:eastAsia="en-US"/>
        </w:rPr>
        <w:t xml:space="preserve"> ricordare che nello stesso senso si è espressa la Sezione regionale di controllo per il Piemonte, </w:t>
      </w:r>
      <w:r w:rsidR="000046DE">
        <w:rPr>
          <w:rFonts w:ascii="Bodoni MT" w:hAnsi="Bodoni MT"/>
          <w:lang w:eastAsia="en-US"/>
        </w:rPr>
        <w:t>con la deliberazione 112/2017,</w:t>
      </w:r>
      <w:r w:rsidR="004967E8">
        <w:rPr>
          <w:rFonts w:ascii="Bodoni MT" w:hAnsi="Bodoni MT"/>
          <w:lang w:eastAsia="en-US"/>
        </w:rPr>
        <w:t xml:space="preserve"> </w:t>
      </w:r>
      <w:r w:rsidR="00B75E3D">
        <w:rPr>
          <w:rFonts w:ascii="Bodoni MT" w:hAnsi="Bodoni MT"/>
          <w:lang w:eastAsia="en-US"/>
        </w:rPr>
        <w:t>pur se in via incidentale.</w:t>
      </w:r>
    </w:p>
    <w:p w14:paraId="63F940CB" w14:textId="30619412" w:rsidR="004967E8" w:rsidRDefault="005E1331" w:rsidP="008F0CCC">
      <w:pPr>
        <w:spacing w:line="400" w:lineRule="exact"/>
        <w:ind w:firstLine="709"/>
        <w:jc w:val="both"/>
        <w:textAlignment w:val="baseline"/>
        <w:rPr>
          <w:rFonts w:ascii="Bodoni MT" w:hAnsi="Bodoni MT"/>
          <w:lang w:eastAsia="en-US"/>
        </w:rPr>
      </w:pPr>
      <w:r>
        <w:rPr>
          <w:rFonts w:ascii="Bodoni MT" w:hAnsi="Bodoni MT"/>
          <w:lang w:eastAsia="en-US"/>
        </w:rPr>
        <w:t>In tale sede il collegio, chiamato ad esprimersi sull’applicabilità dell’art. 1, commi 577-bis e 557-quater della l. 296/2006</w:t>
      </w:r>
      <w:r w:rsidR="005F01A9">
        <w:rPr>
          <w:rFonts w:ascii="Bodoni MT" w:hAnsi="Bodoni MT"/>
          <w:lang w:eastAsia="en-US"/>
        </w:rPr>
        <w:t xml:space="preserve"> (</w:t>
      </w:r>
      <w:r w:rsidR="00B771B6">
        <w:rPr>
          <w:rFonts w:ascii="Bodoni MT" w:hAnsi="Bodoni MT"/>
          <w:lang w:eastAsia="en-US"/>
        </w:rPr>
        <w:t>relativi ai limiti alla spesa di personale</w:t>
      </w:r>
      <w:r w:rsidR="005F01A9">
        <w:rPr>
          <w:rFonts w:ascii="Bodoni MT" w:hAnsi="Bodoni MT"/>
          <w:lang w:eastAsia="en-US"/>
        </w:rPr>
        <w:t>)</w:t>
      </w:r>
      <w:r w:rsidR="00B771B6">
        <w:rPr>
          <w:rFonts w:ascii="Bodoni MT" w:hAnsi="Bodoni MT"/>
          <w:lang w:eastAsia="en-US"/>
        </w:rPr>
        <w:t>,</w:t>
      </w:r>
      <w:r>
        <w:rPr>
          <w:rFonts w:ascii="Bodoni MT" w:hAnsi="Bodoni MT"/>
          <w:lang w:eastAsia="en-US"/>
        </w:rPr>
        <w:t xml:space="preserve"> nel caso di attività finanziate dalle risorse trasferite ai sensi dell’art. 12, comma 2 del d.l. 193/2016, ha affermato che le risorse trasferite a tale titolo “</w:t>
      </w:r>
      <w:r w:rsidRPr="005E1331">
        <w:rPr>
          <w:rFonts w:ascii="Bodoni MT" w:hAnsi="Bodoni MT"/>
          <w:i/>
          <w:lang w:eastAsia="en-US"/>
        </w:rPr>
        <w:t>entrano nella piena disponibilità del bilancio e che sono liberamente spendibili sia in conto corrente che in conto capitale, in aderenza al principio di unità del bilancio</w:t>
      </w:r>
      <w:r>
        <w:rPr>
          <w:rFonts w:ascii="Bodoni MT" w:hAnsi="Bodoni MT"/>
          <w:lang w:eastAsia="en-US"/>
        </w:rPr>
        <w:t>”.</w:t>
      </w:r>
    </w:p>
    <w:p w14:paraId="581435C4" w14:textId="77777777" w:rsidR="003C1946" w:rsidRDefault="003C1946" w:rsidP="003B2FD8">
      <w:pPr>
        <w:widowControl w:val="0"/>
        <w:spacing w:before="120" w:after="120" w:line="400" w:lineRule="exact"/>
        <w:jc w:val="center"/>
        <w:textAlignment w:val="baseline"/>
        <w:rPr>
          <w:rFonts w:ascii="Bodoni MT" w:hAnsi="Bodoni MT"/>
          <w:lang w:eastAsia="en-US"/>
        </w:rPr>
      </w:pPr>
      <w:r>
        <w:rPr>
          <w:rFonts w:ascii="Bodoni MT" w:hAnsi="Bodoni MT"/>
          <w:lang w:eastAsia="en-US"/>
        </w:rPr>
        <w:t>*   *   *</w:t>
      </w:r>
    </w:p>
    <w:p w14:paraId="1A5F89C8" w14:textId="45B0C35E" w:rsidR="00B245C1" w:rsidRDefault="00C4259C" w:rsidP="003C6DC2">
      <w:pPr>
        <w:widowControl w:val="0"/>
        <w:spacing w:line="400" w:lineRule="exact"/>
        <w:ind w:firstLine="709"/>
        <w:jc w:val="both"/>
        <w:textAlignment w:val="baseline"/>
        <w:rPr>
          <w:rFonts w:ascii="Bodoni MT" w:hAnsi="Bodoni MT"/>
          <w:lang w:eastAsia="en-US"/>
        </w:rPr>
      </w:pPr>
      <w:r>
        <w:rPr>
          <w:rFonts w:ascii="Bodoni MT" w:hAnsi="Bodoni MT"/>
          <w:lang w:eastAsia="en-US"/>
        </w:rPr>
        <w:t>Nelle suesposte c</w:t>
      </w:r>
      <w:r w:rsidR="00A30AC7" w:rsidRPr="00B245C1">
        <w:rPr>
          <w:rFonts w:ascii="Bodoni MT" w:hAnsi="Bodoni MT"/>
          <w:lang w:eastAsia="en-US"/>
        </w:rPr>
        <w:t>onsiderazioni è il deliberato</w:t>
      </w:r>
      <w:r w:rsidR="007C3250">
        <w:rPr>
          <w:rFonts w:ascii="Bodoni MT" w:hAnsi="Bodoni MT"/>
          <w:lang w:eastAsia="en-US"/>
        </w:rPr>
        <w:t xml:space="preserve"> </w:t>
      </w:r>
      <w:r w:rsidR="00F35164">
        <w:rPr>
          <w:rFonts w:ascii="Bodoni MT" w:hAnsi="Bodoni MT"/>
          <w:lang w:eastAsia="en-US"/>
        </w:rPr>
        <w:t>della Corte dei conti -</w:t>
      </w:r>
      <w:r w:rsidR="00A30AC7" w:rsidRPr="00B245C1">
        <w:rPr>
          <w:rFonts w:ascii="Bodoni MT" w:hAnsi="Bodoni MT"/>
          <w:lang w:eastAsia="en-US"/>
        </w:rPr>
        <w:t xml:space="preserve"> Sezione regionale di controllo per la Toscana - in relazione alla richiesta formulata dal </w:t>
      </w:r>
      <w:r w:rsidR="00785D7D">
        <w:rPr>
          <w:rFonts w:ascii="Bodoni MT" w:hAnsi="Bodoni MT"/>
          <w:lang w:eastAsia="en-US"/>
        </w:rPr>
        <w:t xml:space="preserve">Comune di </w:t>
      </w:r>
      <w:r w:rsidR="009D35CD">
        <w:rPr>
          <w:rFonts w:ascii="Bodoni MT" w:hAnsi="Bodoni MT"/>
          <w:lang w:eastAsia="en-US"/>
        </w:rPr>
        <w:t>Massarosa</w:t>
      </w:r>
      <w:r w:rsidR="00B71405">
        <w:rPr>
          <w:rFonts w:ascii="Bodoni MT" w:hAnsi="Bodoni MT"/>
          <w:lang w:eastAsia="en-US"/>
        </w:rPr>
        <w:t>,</w:t>
      </w:r>
      <w:r w:rsidR="00A30AC7" w:rsidRPr="00B245C1">
        <w:rPr>
          <w:rFonts w:ascii="Bodoni MT" w:hAnsi="Bodoni MT"/>
          <w:lang w:eastAsia="en-US"/>
        </w:rPr>
        <w:t xml:space="preserve"> con</w:t>
      </w:r>
      <w:r w:rsidR="00B71405">
        <w:rPr>
          <w:rFonts w:ascii="Bodoni MT" w:hAnsi="Bodoni MT"/>
          <w:lang w:eastAsia="en-US"/>
        </w:rPr>
        <w:t xml:space="preserve"> la</w:t>
      </w:r>
      <w:r w:rsidR="00A30AC7" w:rsidRPr="00B245C1">
        <w:rPr>
          <w:rFonts w:ascii="Bodoni MT" w:hAnsi="Bodoni MT"/>
          <w:lang w:eastAsia="en-US"/>
        </w:rPr>
        <w:t xml:space="preserve"> nota in epigrafe indicata.</w:t>
      </w:r>
    </w:p>
    <w:p w14:paraId="5E356E82" w14:textId="005AD068" w:rsidR="00DB0935" w:rsidRDefault="00B245C1" w:rsidP="00C4259C">
      <w:pPr>
        <w:spacing w:line="400" w:lineRule="exact"/>
        <w:ind w:firstLine="709"/>
        <w:jc w:val="both"/>
        <w:textAlignment w:val="baseline"/>
        <w:rPr>
          <w:rFonts w:ascii="Bodoni MT" w:hAnsi="Bodoni MT"/>
        </w:rPr>
      </w:pPr>
      <w:r>
        <w:rPr>
          <w:rFonts w:ascii="Bodoni MT" w:hAnsi="Bodoni MT"/>
        </w:rPr>
        <w:t>Cop</w:t>
      </w:r>
      <w:r w:rsidR="00F6256C" w:rsidRPr="00425A84">
        <w:rPr>
          <w:rFonts w:ascii="Bodoni MT" w:hAnsi="Bodoni MT"/>
        </w:rPr>
        <w:t>ia della pres</w:t>
      </w:r>
      <w:r w:rsidR="00F06776">
        <w:rPr>
          <w:rFonts w:ascii="Bodoni MT" w:hAnsi="Bodoni MT"/>
        </w:rPr>
        <w:t>ente deliberazione sarà</w:t>
      </w:r>
      <w:r w:rsidR="00F6256C" w:rsidRPr="00425A84">
        <w:rPr>
          <w:rFonts w:ascii="Bodoni MT" w:hAnsi="Bodoni MT"/>
        </w:rPr>
        <w:t xml:space="preserve"> trasmessa al Presidente del Consiglio delle autonomie locali della Regione</w:t>
      </w:r>
      <w:r w:rsidR="00554DF2" w:rsidRPr="00425A84">
        <w:rPr>
          <w:rFonts w:ascii="Bodoni MT" w:hAnsi="Bodoni MT"/>
        </w:rPr>
        <w:t xml:space="preserve"> Tos</w:t>
      </w:r>
      <w:r w:rsidR="00AE7AD3">
        <w:rPr>
          <w:rFonts w:ascii="Bodoni MT" w:hAnsi="Bodoni MT"/>
        </w:rPr>
        <w:t>cana</w:t>
      </w:r>
      <w:r w:rsidR="004F5BDB" w:rsidRPr="00425A84">
        <w:rPr>
          <w:rFonts w:ascii="Bodoni MT" w:hAnsi="Bodoni MT"/>
        </w:rPr>
        <w:t xml:space="preserve"> e, per conoscenza, al</w:t>
      </w:r>
      <w:r w:rsidR="000754AF" w:rsidRPr="00425A84">
        <w:rPr>
          <w:rFonts w:ascii="Bodoni MT" w:hAnsi="Bodoni MT"/>
        </w:rPr>
        <w:t xml:space="preserve"> </w:t>
      </w:r>
      <w:r w:rsidR="00812073">
        <w:rPr>
          <w:rFonts w:ascii="Bodoni MT" w:hAnsi="Bodoni MT"/>
        </w:rPr>
        <w:t>Sindaco del Comune</w:t>
      </w:r>
      <w:r w:rsidR="004A56EF">
        <w:rPr>
          <w:rFonts w:ascii="Bodoni MT" w:hAnsi="Bodoni MT"/>
        </w:rPr>
        <w:t>.</w:t>
      </w:r>
    </w:p>
    <w:p w14:paraId="36F9DC41" w14:textId="77777777" w:rsidR="00DB0935" w:rsidRDefault="00DB0935">
      <w:pPr>
        <w:spacing w:after="200" w:line="276" w:lineRule="auto"/>
        <w:rPr>
          <w:rFonts w:ascii="Bodoni MT" w:hAnsi="Bodoni MT"/>
        </w:rPr>
      </w:pPr>
      <w:r>
        <w:rPr>
          <w:rFonts w:ascii="Bodoni MT" w:hAnsi="Bodoni MT"/>
        </w:rPr>
        <w:br w:type="page"/>
      </w:r>
    </w:p>
    <w:p w14:paraId="42DD5B8D" w14:textId="019C9C63" w:rsidR="008E58F0" w:rsidRDefault="008E58F0" w:rsidP="00C4259C">
      <w:pPr>
        <w:spacing w:line="400" w:lineRule="exact"/>
        <w:ind w:firstLine="709"/>
        <w:jc w:val="both"/>
        <w:textAlignment w:val="baseline"/>
        <w:rPr>
          <w:rFonts w:ascii="Bodoni MT" w:hAnsi="Bodoni MT"/>
          <w:lang w:eastAsia="en-US"/>
        </w:rPr>
      </w:pPr>
      <w:r>
        <w:rPr>
          <w:rFonts w:ascii="Bodoni MT" w:hAnsi="Bodoni MT"/>
        </w:rPr>
        <w:lastRenderedPageBreak/>
        <w:t>Così deciso in Firenze,</w:t>
      </w:r>
      <w:r w:rsidR="004A56EF">
        <w:rPr>
          <w:rFonts w:ascii="Bodoni MT" w:hAnsi="Bodoni MT"/>
        </w:rPr>
        <w:t xml:space="preserve"> nella Camera di consiglio del</w:t>
      </w:r>
      <w:r w:rsidR="00943960">
        <w:rPr>
          <w:rFonts w:ascii="Bodoni MT" w:hAnsi="Bodoni MT"/>
        </w:rPr>
        <w:t xml:space="preserve"> </w:t>
      </w:r>
      <w:r w:rsidR="00DB0935">
        <w:rPr>
          <w:rFonts w:ascii="Bodoni MT" w:hAnsi="Bodoni MT"/>
        </w:rPr>
        <w:t>30 maggio</w:t>
      </w:r>
      <w:r w:rsidR="00943960">
        <w:rPr>
          <w:rFonts w:ascii="Bodoni MT" w:hAnsi="Bodoni MT"/>
        </w:rPr>
        <w:t xml:space="preserve"> </w:t>
      </w:r>
      <w:r>
        <w:rPr>
          <w:rFonts w:ascii="Bodoni MT" w:hAnsi="Bodoni MT"/>
        </w:rPr>
        <w:t>201</w:t>
      </w:r>
      <w:r w:rsidR="0053724C">
        <w:rPr>
          <w:rFonts w:ascii="Bodoni MT" w:hAnsi="Bodoni MT"/>
        </w:rPr>
        <w:t>8</w:t>
      </w:r>
      <w:r>
        <w:rPr>
          <w:rFonts w:ascii="Bodoni MT" w:hAnsi="Bodoni MT"/>
        </w:rPr>
        <w:t>.</w:t>
      </w:r>
    </w:p>
    <w:p w14:paraId="410E0065" w14:textId="77777777" w:rsidR="00F30ED4" w:rsidRDefault="00F30ED4" w:rsidP="004A56EF">
      <w:pPr>
        <w:spacing w:before="120"/>
        <w:ind w:firstLine="709"/>
        <w:jc w:val="both"/>
        <w:rPr>
          <w:rFonts w:ascii="Bodoni MT" w:hAnsi="Bodoni MT"/>
        </w:rPr>
      </w:pPr>
    </w:p>
    <w:p w14:paraId="51320A2B" w14:textId="67D59834" w:rsidR="009B6BD7" w:rsidRPr="00FB1552" w:rsidRDefault="00F038F5" w:rsidP="004A56EF">
      <w:pPr>
        <w:spacing w:before="120"/>
        <w:ind w:firstLine="709"/>
        <w:jc w:val="both"/>
        <w:rPr>
          <w:rFonts w:ascii="Bodoni MT" w:hAnsi="Bodoni MT"/>
        </w:rPr>
      </w:pPr>
      <w:r>
        <w:rPr>
          <w:rFonts w:ascii="Bodoni MT" w:hAnsi="Bodoni MT"/>
        </w:rPr>
        <w:t xml:space="preserve"> </w:t>
      </w:r>
      <w:r w:rsidR="00D9201E">
        <w:rPr>
          <w:rFonts w:ascii="Bodoni MT" w:hAnsi="Bodoni MT"/>
        </w:rPr>
        <w:t xml:space="preserve">  </w:t>
      </w:r>
      <w:r w:rsidR="00E414DD">
        <w:rPr>
          <w:rFonts w:ascii="Bodoni MT" w:hAnsi="Bodoni MT"/>
        </w:rPr>
        <w:t>Il relatore</w:t>
      </w:r>
      <w:r w:rsidR="003A7DEA">
        <w:rPr>
          <w:rFonts w:ascii="Bodoni MT" w:hAnsi="Bodoni MT"/>
        </w:rPr>
        <w:tab/>
      </w:r>
      <w:r w:rsidR="003A7DEA">
        <w:rPr>
          <w:rFonts w:ascii="Bodoni MT" w:hAnsi="Bodoni MT"/>
        </w:rPr>
        <w:tab/>
      </w:r>
      <w:r w:rsidR="003A7DEA">
        <w:rPr>
          <w:rFonts w:ascii="Bodoni MT" w:hAnsi="Bodoni MT"/>
        </w:rPr>
        <w:tab/>
      </w:r>
      <w:r w:rsidR="003A7DEA">
        <w:rPr>
          <w:rFonts w:ascii="Bodoni MT" w:hAnsi="Bodoni MT"/>
        </w:rPr>
        <w:tab/>
      </w:r>
      <w:r w:rsidR="003A7DEA">
        <w:rPr>
          <w:rFonts w:ascii="Bodoni MT" w:hAnsi="Bodoni MT"/>
        </w:rPr>
        <w:tab/>
      </w:r>
      <w:r w:rsidR="005B615A">
        <w:rPr>
          <w:rFonts w:ascii="Bodoni MT" w:hAnsi="Bodoni MT"/>
        </w:rPr>
        <w:tab/>
      </w:r>
      <w:r w:rsidR="00E414DD">
        <w:rPr>
          <w:rFonts w:ascii="Bodoni MT" w:hAnsi="Bodoni MT"/>
        </w:rPr>
        <w:t xml:space="preserve">      </w:t>
      </w:r>
      <w:r w:rsidR="00416501">
        <w:rPr>
          <w:rFonts w:ascii="Bodoni MT" w:hAnsi="Bodoni MT"/>
        </w:rPr>
        <w:t xml:space="preserve">    </w:t>
      </w:r>
      <w:r w:rsidR="005B615A">
        <w:rPr>
          <w:rFonts w:ascii="Bodoni MT" w:hAnsi="Bodoni MT"/>
        </w:rPr>
        <w:t>Il presidente</w:t>
      </w:r>
    </w:p>
    <w:p w14:paraId="07BCE78B" w14:textId="66768A5C" w:rsidR="009B6BD7" w:rsidRPr="00FB1552" w:rsidRDefault="00D9201E" w:rsidP="00D9201E">
      <w:pPr>
        <w:jc w:val="both"/>
        <w:rPr>
          <w:rFonts w:ascii="Bodoni MT" w:hAnsi="Bodoni MT"/>
        </w:rPr>
      </w:pPr>
      <w:r>
        <w:rPr>
          <w:rFonts w:ascii="Bodoni MT" w:hAnsi="Bodoni MT"/>
        </w:rPr>
        <w:t xml:space="preserve">      f.to</w:t>
      </w:r>
      <w:r w:rsidR="00573248">
        <w:rPr>
          <w:rFonts w:ascii="Bodoni MT" w:hAnsi="Bodoni MT"/>
        </w:rPr>
        <w:t xml:space="preserve"> Fabio Alpini</w:t>
      </w:r>
      <w:r w:rsidR="00E414DD">
        <w:rPr>
          <w:rFonts w:ascii="Bodoni MT" w:hAnsi="Bodoni MT"/>
        </w:rPr>
        <w:tab/>
      </w:r>
      <w:r w:rsidR="00E414DD">
        <w:rPr>
          <w:rFonts w:ascii="Bodoni MT" w:hAnsi="Bodoni MT"/>
        </w:rPr>
        <w:tab/>
      </w:r>
      <w:r w:rsidR="00E414DD">
        <w:rPr>
          <w:rFonts w:ascii="Bodoni MT" w:hAnsi="Bodoni MT"/>
        </w:rPr>
        <w:tab/>
      </w:r>
      <w:r w:rsidR="00E414DD">
        <w:rPr>
          <w:rFonts w:ascii="Bodoni MT" w:hAnsi="Bodoni MT"/>
        </w:rPr>
        <w:tab/>
      </w:r>
      <w:r>
        <w:rPr>
          <w:rFonts w:ascii="Bodoni MT" w:hAnsi="Bodoni MT"/>
        </w:rPr>
        <w:tab/>
      </w:r>
      <w:r>
        <w:rPr>
          <w:rFonts w:ascii="Bodoni MT" w:hAnsi="Bodoni MT"/>
        </w:rPr>
        <w:tab/>
      </w:r>
      <w:r w:rsidR="0053724C">
        <w:rPr>
          <w:rFonts w:ascii="Bodoni MT" w:hAnsi="Bodoni MT"/>
        </w:rPr>
        <w:t xml:space="preserve">  </w:t>
      </w:r>
      <w:r>
        <w:rPr>
          <w:rFonts w:ascii="Bodoni MT" w:hAnsi="Bodoni MT"/>
        </w:rPr>
        <w:t xml:space="preserve">f.to </w:t>
      </w:r>
      <w:r w:rsidR="0053724C">
        <w:rPr>
          <w:rFonts w:ascii="Bodoni MT" w:hAnsi="Bodoni MT"/>
        </w:rPr>
        <w:t>Cristina Zuccheretti</w:t>
      </w:r>
    </w:p>
    <w:p w14:paraId="750B83C1" w14:textId="77777777" w:rsidR="009B6BD7" w:rsidRDefault="009B6BD7" w:rsidP="005B615A">
      <w:pPr>
        <w:ind w:firstLine="709"/>
        <w:jc w:val="both"/>
        <w:rPr>
          <w:rFonts w:ascii="Bodoni MT" w:hAnsi="Bodoni MT"/>
        </w:rPr>
      </w:pPr>
    </w:p>
    <w:p w14:paraId="55CA6F29" w14:textId="77777777" w:rsidR="008F5135" w:rsidRDefault="008F5135" w:rsidP="005B615A">
      <w:pPr>
        <w:ind w:firstLine="709"/>
        <w:jc w:val="both"/>
        <w:rPr>
          <w:rFonts w:ascii="Bodoni MT" w:hAnsi="Bodoni MT"/>
        </w:rPr>
      </w:pPr>
    </w:p>
    <w:p w14:paraId="52174F09" w14:textId="77777777" w:rsidR="008F5135" w:rsidRDefault="008F5135" w:rsidP="005B615A">
      <w:pPr>
        <w:ind w:firstLine="709"/>
        <w:jc w:val="both"/>
        <w:rPr>
          <w:rFonts w:ascii="Bodoni MT" w:hAnsi="Bodoni MT"/>
        </w:rPr>
      </w:pPr>
    </w:p>
    <w:p w14:paraId="633FEF9F" w14:textId="2F694130" w:rsidR="009B6BD7" w:rsidRPr="00FB1552" w:rsidRDefault="009B6BD7" w:rsidP="00540E24">
      <w:pPr>
        <w:jc w:val="both"/>
        <w:rPr>
          <w:rFonts w:ascii="Bodoni MT" w:hAnsi="Bodoni MT"/>
        </w:rPr>
      </w:pPr>
      <w:r w:rsidRPr="007B48B4">
        <w:rPr>
          <w:rFonts w:ascii="Bodoni MT" w:hAnsi="Bodoni MT"/>
        </w:rPr>
        <w:t xml:space="preserve">Depositata in </w:t>
      </w:r>
      <w:r w:rsidR="000560AC">
        <w:rPr>
          <w:rFonts w:ascii="Bodoni MT" w:hAnsi="Bodoni MT"/>
        </w:rPr>
        <w:t xml:space="preserve">Segreteria il </w:t>
      </w:r>
      <w:r w:rsidR="00DB0935">
        <w:rPr>
          <w:rFonts w:ascii="Bodoni MT" w:hAnsi="Bodoni MT"/>
        </w:rPr>
        <w:t>30 maggio 2018</w:t>
      </w:r>
    </w:p>
    <w:p w14:paraId="26D8A16C" w14:textId="77777777" w:rsidR="00540E24" w:rsidRDefault="009B6BD7" w:rsidP="00540E24">
      <w:pPr>
        <w:jc w:val="both"/>
        <w:rPr>
          <w:rFonts w:ascii="Bodoni MT" w:hAnsi="Bodoni MT"/>
        </w:rPr>
      </w:pPr>
      <w:r w:rsidRPr="00FB1552">
        <w:rPr>
          <w:rFonts w:ascii="Bodoni MT" w:hAnsi="Bodoni MT"/>
        </w:rPr>
        <w:t>Il funzionario preposto al Servizio di supporto</w:t>
      </w:r>
    </w:p>
    <w:p w14:paraId="5FB56CF9" w14:textId="43ADBDB4" w:rsidR="006F50EC" w:rsidRPr="00425A84" w:rsidRDefault="00D9201E" w:rsidP="004A56EF">
      <w:pPr>
        <w:ind w:left="1416"/>
        <w:jc w:val="both"/>
        <w:rPr>
          <w:rFonts w:ascii="Bodoni MT" w:hAnsi="Bodoni MT"/>
        </w:rPr>
      </w:pPr>
      <w:r>
        <w:rPr>
          <w:rFonts w:ascii="Bodoni MT" w:hAnsi="Bodoni MT"/>
        </w:rPr>
        <w:t xml:space="preserve">f.to </w:t>
      </w:r>
      <w:r w:rsidR="009B6BD7" w:rsidRPr="00FB1552">
        <w:rPr>
          <w:rFonts w:ascii="Bodoni MT" w:hAnsi="Bodoni MT"/>
        </w:rPr>
        <w:t>Claudio Felli</w:t>
      </w:r>
    </w:p>
    <w:sectPr w:rsidR="006F50EC" w:rsidRPr="00425A84" w:rsidSect="00CA5649">
      <w:footerReference w:type="default" r:id="rId10"/>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8EF4A" w14:textId="77777777" w:rsidR="00CE7CAE" w:rsidRDefault="00CE7CAE">
      <w:r>
        <w:separator/>
      </w:r>
    </w:p>
  </w:endnote>
  <w:endnote w:type="continuationSeparator" w:id="0">
    <w:p w14:paraId="78D16C47" w14:textId="77777777" w:rsidR="00CE7CAE" w:rsidRDefault="00CE7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22C05" w14:textId="1A6C1206" w:rsidR="00FA0AA1" w:rsidRPr="005B615A" w:rsidRDefault="00FA0AA1">
    <w:pPr>
      <w:pStyle w:val="Pidipagina"/>
      <w:jc w:val="center"/>
      <w:rPr>
        <w:rFonts w:ascii="Bodoni MT" w:hAnsi="Bodoni MT"/>
        <w:sz w:val="20"/>
        <w:szCs w:val="20"/>
      </w:rPr>
    </w:pPr>
    <w:r w:rsidRPr="005B615A">
      <w:rPr>
        <w:rFonts w:ascii="Bodoni MT" w:hAnsi="Bodoni MT"/>
        <w:sz w:val="20"/>
        <w:szCs w:val="20"/>
      </w:rPr>
      <w:fldChar w:fldCharType="begin"/>
    </w:r>
    <w:r w:rsidRPr="005B615A">
      <w:rPr>
        <w:rFonts w:ascii="Bodoni MT" w:hAnsi="Bodoni MT"/>
        <w:sz w:val="20"/>
        <w:szCs w:val="20"/>
      </w:rPr>
      <w:instrText>PAGE   \* MERGEFORMAT</w:instrText>
    </w:r>
    <w:r w:rsidRPr="005B615A">
      <w:rPr>
        <w:rFonts w:ascii="Bodoni MT" w:hAnsi="Bodoni MT"/>
        <w:sz w:val="20"/>
        <w:szCs w:val="20"/>
      </w:rPr>
      <w:fldChar w:fldCharType="separate"/>
    </w:r>
    <w:r w:rsidR="008E5E2D">
      <w:rPr>
        <w:rFonts w:ascii="Bodoni MT" w:hAnsi="Bodoni MT"/>
        <w:noProof/>
        <w:sz w:val="20"/>
        <w:szCs w:val="20"/>
      </w:rPr>
      <w:t>1</w:t>
    </w:r>
    <w:r w:rsidRPr="005B615A">
      <w:rPr>
        <w:rFonts w:ascii="Bodoni MT" w:hAnsi="Bodoni MT"/>
        <w:sz w:val="20"/>
        <w:szCs w:val="20"/>
      </w:rPr>
      <w:fldChar w:fldCharType="end"/>
    </w:r>
  </w:p>
  <w:p w14:paraId="4D1FB5F3" w14:textId="77777777" w:rsidR="00FA0AA1" w:rsidRDefault="00FA0AA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FDAC9" w14:textId="77777777" w:rsidR="00CE7CAE" w:rsidRDefault="00CE7CAE">
      <w:r>
        <w:separator/>
      </w:r>
    </w:p>
  </w:footnote>
  <w:footnote w:type="continuationSeparator" w:id="0">
    <w:p w14:paraId="75782AD1" w14:textId="77777777" w:rsidR="00CE7CAE" w:rsidRDefault="00CE7C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C083C"/>
    <w:multiLevelType w:val="hybridMultilevel"/>
    <w:tmpl w:val="7ED8B230"/>
    <w:lvl w:ilvl="0" w:tplc="FB6E37D0">
      <w:start w:val="1"/>
      <w:numFmt w:val="lowerLetter"/>
      <w:lvlText w:val="(%1)"/>
      <w:lvlJc w:val="left"/>
      <w:pPr>
        <w:ind w:left="1125" w:hanging="76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FB75B28"/>
    <w:multiLevelType w:val="hybridMultilevel"/>
    <w:tmpl w:val="90407252"/>
    <w:lvl w:ilvl="0" w:tplc="064CCFA2">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A093DDF"/>
    <w:multiLevelType w:val="hybridMultilevel"/>
    <w:tmpl w:val="A4247E74"/>
    <w:lvl w:ilvl="0" w:tplc="284EB10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3DBC039E"/>
    <w:multiLevelType w:val="hybridMultilevel"/>
    <w:tmpl w:val="2D0696AC"/>
    <w:lvl w:ilvl="0" w:tplc="284EB102">
      <w:start w:val="1"/>
      <w:numFmt w:val="decimal"/>
      <w:lvlText w:val="%1)"/>
      <w:lvlJc w:val="left"/>
      <w:pPr>
        <w:ind w:left="1068" w:hanging="360"/>
      </w:pPr>
      <w:rPr>
        <w:rFonts w:cs="Times New Roman" w:hint="default"/>
      </w:rPr>
    </w:lvl>
    <w:lvl w:ilvl="1" w:tplc="04100019" w:tentative="1">
      <w:start w:val="1"/>
      <w:numFmt w:val="lowerLetter"/>
      <w:lvlText w:val="%2."/>
      <w:lvlJc w:val="left"/>
      <w:pPr>
        <w:ind w:left="1788" w:hanging="360"/>
      </w:pPr>
      <w:rPr>
        <w:rFonts w:cs="Times New Roman"/>
      </w:rPr>
    </w:lvl>
    <w:lvl w:ilvl="2" w:tplc="0410001B" w:tentative="1">
      <w:start w:val="1"/>
      <w:numFmt w:val="lowerRoman"/>
      <w:lvlText w:val="%3."/>
      <w:lvlJc w:val="right"/>
      <w:pPr>
        <w:ind w:left="2508" w:hanging="180"/>
      </w:pPr>
      <w:rPr>
        <w:rFonts w:cs="Times New Roman"/>
      </w:rPr>
    </w:lvl>
    <w:lvl w:ilvl="3" w:tplc="0410000F" w:tentative="1">
      <w:start w:val="1"/>
      <w:numFmt w:val="decimal"/>
      <w:lvlText w:val="%4."/>
      <w:lvlJc w:val="left"/>
      <w:pPr>
        <w:ind w:left="3228" w:hanging="360"/>
      </w:pPr>
      <w:rPr>
        <w:rFonts w:cs="Times New Roman"/>
      </w:rPr>
    </w:lvl>
    <w:lvl w:ilvl="4" w:tplc="04100019" w:tentative="1">
      <w:start w:val="1"/>
      <w:numFmt w:val="lowerLetter"/>
      <w:lvlText w:val="%5."/>
      <w:lvlJc w:val="left"/>
      <w:pPr>
        <w:ind w:left="3948" w:hanging="360"/>
      </w:pPr>
      <w:rPr>
        <w:rFonts w:cs="Times New Roman"/>
      </w:rPr>
    </w:lvl>
    <w:lvl w:ilvl="5" w:tplc="0410001B" w:tentative="1">
      <w:start w:val="1"/>
      <w:numFmt w:val="lowerRoman"/>
      <w:lvlText w:val="%6."/>
      <w:lvlJc w:val="right"/>
      <w:pPr>
        <w:ind w:left="4668" w:hanging="180"/>
      </w:pPr>
      <w:rPr>
        <w:rFonts w:cs="Times New Roman"/>
      </w:rPr>
    </w:lvl>
    <w:lvl w:ilvl="6" w:tplc="0410000F" w:tentative="1">
      <w:start w:val="1"/>
      <w:numFmt w:val="decimal"/>
      <w:lvlText w:val="%7."/>
      <w:lvlJc w:val="left"/>
      <w:pPr>
        <w:ind w:left="5388" w:hanging="360"/>
      </w:pPr>
      <w:rPr>
        <w:rFonts w:cs="Times New Roman"/>
      </w:rPr>
    </w:lvl>
    <w:lvl w:ilvl="7" w:tplc="04100019" w:tentative="1">
      <w:start w:val="1"/>
      <w:numFmt w:val="lowerLetter"/>
      <w:lvlText w:val="%8."/>
      <w:lvlJc w:val="left"/>
      <w:pPr>
        <w:ind w:left="6108" w:hanging="360"/>
      </w:pPr>
      <w:rPr>
        <w:rFonts w:cs="Times New Roman"/>
      </w:rPr>
    </w:lvl>
    <w:lvl w:ilvl="8" w:tplc="0410001B" w:tentative="1">
      <w:start w:val="1"/>
      <w:numFmt w:val="lowerRoman"/>
      <w:lvlText w:val="%9."/>
      <w:lvlJc w:val="right"/>
      <w:pPr>
        <w:ind w:left="6828" w:hanging="180"/>
      </w:pPr>
      <w:rPr>
        <w:rFonts w:cs="Times New Roman"/>
      </w:rPr>
    </w:lvl>
  </w:abstractNum>
  <w:abstractNum w:abstractNumId="4" w15:restartNumberingAfterBreak="0">
    <w:nsid w:val="3F6121B9"/>
    <w:multiLevelType w:val="multilevel"/>
    <w:tmpl w:val="EEAE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3E470D"/>
    <w:multiLevelType w:val="hybridMultilevel"/>
    <w:tmpl w:val="FB6643B4"/>
    <w:lvl w:ilvl="0" w:tplc="B1BAD09E">
      <w:start w:val="1"/>
      <w:numFmt w:val="lowerLetter"/>
      <w:lvlText w:val="(%1)"/>
      <w:lvlJc w:val="left"/>
      <w:pPr>
        <w:ind w:left="1429" w:hanging="360"/>
      </w:pPr>
      <w:rPr>
        <w:rFonts w:hint="default"/>
        <w:b/>
        <w:i/>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6" w15:restartNumberingAfterBreak="0">
    <w:nsid w:val="49A16906"/>
    <w:multiLevelType w:val="multilevel"/>
    <w:tmpl w:val="B404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E86BB8"/>
    <w:multiLevelType w:val="hybridMultilevel"/>
    <w:tmpl w:val="762E1FE2"/>
    <w:lvl w:ilvl="0" w:tplc="2AC4EFD0">
      <w:start w:val="14"/>
      <w:numFmt w:val="bullet"/>
      <w:lvlText w:val="-"/>
      <w:lvlJc w:val="left"/>
      <w:pPr>
        <w:tabs>
          <w:tab w:val="num" w:pos="927"/>
        </w:tabs>
        <w:ind w:left="907" w:hanging="34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1E1063"/>
    <w:multiLevelType w:val="hybridMultilevel"/>
    <w:tmpl w:val="D8805A8C"/>
    <w:lvl w:ilvl="0" w:tplc="3E7EE1EC">
      <w:numFmt w:val="bullet"/>
      <w:lvlText w:val=""/>
      <w:lvlJc w:val="left"/>
      <w:pPr>
        <w:ind w:left="4444" w:hanging="360"/>
      </w:pPr>
      <w:rPr>
        <w:rFonts w:ascii="Symbol" w:eastAsia="Times New Roman" w:hAnsi="Symbol" w:hint="default"/>
      </w:rPr>
    </w:lvl>
    <w:lvl w:ilvl="1" w:tplc="04100003" w:tentative="1">
      <w:start w:val="1"/>
      <w:numFmt w:val="bullet"/>
      <w:lvlText w:val="o"/>
      <w:lvlJc w:val="left"/>
      <w:pPr>
        <w:ind w:left="5164" w:hanging="360"/>
      </w:pPr>
      <w:rPr>
        <w:rFonts w:ascii="Courier New" w:hAnsi="Courier New" w:hint="default"/>
      </w:rPr>
    </w:lvl>
    <w:lvl w:ilvl="2" w:tplc="04100005" w:tentative="1">
      <w:start w:val="1"/>
      <w:numFmt w:val="bullet"/>
      <w:lvlText w:val=""/>
      <w:lvlJc w:val="left"/>
      <w:pPr>
        <w:ind w:left="5884" w:hanging="360"/>
      </w:pPr>
      <w:rPr>
        <w:rFonts w:ascii="Wingdings" w:hAnsi="Wingdings" w:hint="default"/>
      </w:rPr>
    </w:lvl>
    <w:lvl w:ilvl="3" w:tplc="04100001" w:tentative="1">
      <w:start w:val="1"/>
      <w:numFmt w:val="bullet"/>
      <w:lvlText w:val=""/>
      <w:lvlJc w:val="left"/>
      <w:pPr>
        <w:ind w:left="6604" w:hanging="360"/>
      </w:pPr>
      <w:rPr>
        <w:rFonts w:ascii="Symbol" w:hAnsi="Symbol" w:hint="default"/>
      </w:rPr>
    </w:lvl>
    <w:lvl w:ilvl="4" w:tplc="04100003" w:tentative="1">
      <w:start w:val="1"/>
      <w:numFmt w:val="bullet"/>
      <w:lvlText w:val="o"/>
      <w:lvlJc w:val="left"/>
      <w:pPr>
        <w:ind w:left="7324" w:hanging="360"/>
      </w:pPr>
      <w:rPr>
        <w:rFonts w:ascii="Courier New" w:hAnsi="Courier New" w:hint="default"/>
      </w:rPr>
    </w:lvl>
    <w:lvl w:ilvl="5" w:tplc="04100005" w:tentative="1">
      <w:start w:val="1"/>
      <w:numFmt w:val="bullet"/>
      <w:lvlText w:val=""/>
      <w:lvlJc w:val="left"/>
      <w:pPr>
        <w:ind w:left="8044" w:hanging="360"/>
      </w:pPr>
      <w:rPr>
        <w:rFonts w:ascii="Wingdings" w:hAnsi="Wingdings" w:hint="default"/>
      </w:rPr>
    </w:lvl>
    <w:lvl w:ilvl="6" w:tplc="04100001" w:tentative="1">
      <w:start w:val="1"/>
      <w:numFmt w:val="bullet"/>
      <w:lvlText w:val=""/>
      <w:lvlJc w:val="left"/>
      <w:pPr>
        <w:ind w:left="8764" w:hanging="360"/>
      </w:pPr>
      <w:rPr>
        <w:rFonts w:ascii="Symbol" w:hAnsi="Symbol" w:hint="default"/>
      </w:rPr>
    </w:lvl>
    <w:lvl w:ilvl="7" w:tplc="04100003" w:tentative="1">
      <w:start w:val="1"/>
      <w:numFmt w:val="bullet"/>
      <w:lvlText w:val="o"/>
      <w:lvlJc w:val="left"/>
      <w:pPr>
        <w:ind w:left="9484" w:hanging="360"/>
      </w:pPr>
      <w:rPr>
        <w:rFonts w:ascii="Courier New" w:hAnsi="Courier New" w:hint="default"/>
      </w:rPr>
    </w:lvl>
    <w:lvl w:ilvl="8" w:tplc="04100005" w:tentative="1">
      <w:start w:val="1"/>
      <w:numFmt w:val="bullet"/>
      <w:lvlText w:val=""/>
      <w:lvlJc w:val="left"/>
      <w:pPr>
        <w:ind w:left="10204" w:hanging="360"/>
      </w:pPr>
      <w:rPr>
        <w:rFonts w:ascii="Wingdings" w:hAnsi="Wingdings" w:hint="default"/>
      </w:rPr>
    </w:lvl>
  </w:abstractNum>
  <w:abstractNum w:abstractNumId="9" w15:restartNumberingAfterBreak="0">
    <w:nsid w:val="6136104E"/>
    <w:multiLevelType w:val="hybridMultilevel"/>
    <w:tmpl w:val="5EEAB1B0"/>
    <w:lvl w:ilvl="0" w:tplc="04100013">
      <w:start w:val="1"/>
      <w:numFmt w:val="upperRoman"/>
      <w:lvlText w:val="%1."/>
      <w:lvlJc w:val="righ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694C470E"/>
    <w:multiLevelType w:val="hybridMultilevel"/>
    <w:tmpl w:val="CD5CC422"/>
    <w:lvl w:ilvl="0" w:tplc="F098B2A4">
      <w:numFmt w:val="bullet"/>
      <w:lvlText w:val=""/>
      <w:lvlJc w:val="left"/>
      <w:pPr>
        <w:ind w:left="1069" w:hanging="360"/>
      </w:pPr>
      <w:rPr>
        <w:rFonts w:ascii="Symbol" w:eastAsia="Times New Roman" w:hAnsi="Symbol" w:hint="default"/>
      </w:rPr>
    </w:lvl>
    <w:lvl w:ilvl="1" w:tplc="04100003" w:tentative="1">
      <w:start w:val="1"/>
      <w:numFmt w:val="bullet"/>
      <w:lvlText w:val="o"/>
      <w:lvlJc w:val="left"/>
      <w:pPr>
        <w:ind w:left="1789" w:hanging="360"/>
      </w:pPr>
      <w:rPr>
        <w:rFonts w:ascii="Courier New" w:hAnsi="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1" w15:restartNumberingAfterBreak="0">
    <w:nsid w:val="718D7FC0"/>
    <w:multiLevelType w:val="hybridMultilevel"/>
    <w:tmpl w:val="9A505B62"/>
    <w:lvl w:ilvl="0" w:tplc="284EB102">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73512EB2"/>
    <w:multiLevelType w:val="hybridMultilevel"/>
    <w:tmpl w:val="AF7217C2"/>
    <w:lvl w:ilvl="0" w:tplc="0FF0D5B4">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abstractNumId w:val="7"/>
  </w:num>
  <w:num w:numId="2">
    <w:abstractNumId w:val="8"/>
  </w:num>
  <w:num w:numId="3">
    <w:abstractNumId w:val="10"/>
  </w:num>
  <w:num w:numId="4">
    <w:abstractNumId w:val="3"/>
  </w:num>
  <w:num w:numId="5">
    <w:abstractNumId w:val="7"/>
  </w:num>
  <w:num w:numId="6">
    <w:abstractNumId w:val="11"/>
  </w:num>
  <w:num w:numId="7">
    <w:abstractNumId w:val="9"/>
  </w:num>
  <w:num w:numId="8">
    <w:abstractNumId w:val="2"/>
  </w:num>
  <w:num w:numId="9">
    <w:abstractNumId w:val="6"/>
  </w:num>
  <w:num w:numId="10">
    <w:abstractNumId w:val="4"/>
  </w:num>
  <w:num w:numId="11">
    <w:abstractNumId w:val="12"/>
  </w:num>
  <w:num w:numId="12">
    <w:abstractNumId w:val="5"/>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1AF"/>
    <w:rsid w:val="000006C1"/>
    <w:rsid w:val="0000086A"/>
    <w:rsid w:val="000036CD"/>
    <w:rsid w:val="000040B8"/>
    <w:rsid w:val="0000410D"/>
    <w:rsid w:val="0000448D"/>
    <w:rsid w:val="000046DE"/>
    <w:rsid w:val="00004B07"/>
    <w:rsid w:val="00004C7A"/>
    <w:rsid w:val="00006163"/>
    <w:rsid w:val="00006259"/>
    <w:rsid w:val="0000626F"/>
    <w:rsid w:val="00010745"/>
    <w:rsid w:val="00010A3A"/>
    <w:rsid w:val="00011629"/>
    <w:rsid w:val="00012848"/>
    <w:rsid w:val="00012C7C"/>
    <w:rsid w:val="000136C4"/>
    <w:rsid w:val="000139BC"/>
    <w:rsid w:val="000139F7"/>
    <w:rsid w:val="00015106"/>
    <w:rsid w:val="00017ED8"/>
    <w:rsid w:val="00020F8E"/>
    <w:rsid w:val="000216EA"/>
    <w:rsid w:val="0002226F"/>
    <w:rsid w:val="0002313A"/>
    <w:rsid w:val="0002458A"/>
    <w:rsid w:val="0002590C"/>
    <w:rsid w:val="0002592C"/>
    <w:rsid w:val="000259F7"/>
    <w:rsid w:val="00030342"/>
    <w:rsid w:val="00030F09"/>
    <w:rsid w:val="0003168E"/>
    <w:rsid w:val="000316A0"/>
    <w:rsid w:val="00031853"/>
    <w:rsid w:val="00031A22"/>
    <w:rsid w:val="00033742"/>
    <w:rsid w:val="00033F5D"/>
    <w:rsid w:val="0003411D"/>
    <w:rsid w:val="000364A9"/>
    <w:rsid w:val="000371C8"/>
    <w:rsid w:val="00037372"/>
    <w:rsid w:val="0003796C"/>
    <w:rsid w:val="0003798B"/>
    <w:rsid w:val="0004083C"/>
    <w:rsid w:val="0004124B"/>
    <w:rsid w:val="0004186E"/>
    <w:rsid w:val="00041F23"/>
    <w:rsid w:val="0004267A"/>
    <w:rsid w:val="00043393"/>
    <w:rsid w:val="00045FEB"/>
    <w:rsid w:val="00046069"/>
    <w:rsid w:val="000478B8"/>
    <w:rsid w:val="00047BDF"/>
    <w:rsid w:val="00047F73"/>
    <w:rsid w:val="00051095"/>
    <w:rsid w:val="000523B4"/>
    <w:rsid w:val="00053E0D"/>
    <w:rsid w:val="00055666"/>
    <w:rsid w:val="00055DDD"/>
    <w:rsid w:val="00055F03"/>
    <w:rsid w:val="000560AC"/>
    <w:rsid w:val="000560EB"/>
    <w:rsid w:val="0005696D"/>
    <w:rsid w:val="00057FDB"/>
    <w:rsid w:val="00061718"/>
    <w:rsid w:val="000619EA"/>
    <w:rsid w:val="00061DCA"/>
    <w:rsid w:val="00061F0A"/>
    <w:rsid w:val="000631DA"/>
    <w:rsid w:val="00065E3B"/>
    <w:rsid w:val="000664C1"/>
    <w:rsid w:val="000714FC"/>
    <w:rsid w:val="00073AA1"/>
    <w:rsid w:val="000754AF"/>
    <w:rsid w:val="00076263"/>
    <w:rsid w:val="00080208"/>
    <w:rsid w:val="00082381"/>
    <w:rsid w:val="0008389B"/>
    <w:rsid w:val="00083928"/>
    <w:rsid w:val="000844E4"/>
    <w:rsid w:val="00084D2B"/>
    <w:rsid w:val="000852AB"/>
    <w:rsid w:val="000856D9"/>
    <w:rsid w:val="00085A63"/>
    <w:rsid w:val="000863AD"/>
    <w:rsid w:val="00086A77"/>
    <w:rsid w:val="00086C08"/>
    <w:rsid w:val="00090A02"/>
    <w:rsid w:val="0009347A"/>
    <w:rsid w:val="0009581A"/>
    <w:rsid w:val="00095F64"/>
    <w:rsid w:val="0009710B"/>
    <w:rsid w:val="0009712F"/>
    <w:rsid w:val="0009732A"/>
    <w:rsid w:val="000A017B"/>
    <w:rsid w:val="000A0D52"/>
    <w:rsid w:val="000A39A7"/>
    <w:rsid w:val="000A4F2A"/>
    <w:rsid w:val="000A6100"/>
    <w:rsid w:val="000A6F4C"/>
    <w:rsid w:val="000B1225"/>
    <w:rsid w:val="000B1A64"/>
    <w:rsid w:val="000B4B4A"/>
    <w:rsid w:val="000B5C53"/>
    <w:rsid w:val="000B5CBA"/>
    <w:rsid w:val="000B6265"/>
    <w:rsid w:val="000B76FC"/>
    <w:rsid w:val="000B7891"/>
    <w:rsid w:val="000C09F4"/>
    <w:rsid w:val="000C17CC"/>
    <w:rsid w:val="000C3ACE"/>
    <w:rsid w:val="000C45E6"/>
    <w:rsid w:val="000C5786"/>
    <w:rsid w:val="000C5B77"/>
    <w:rsid w:val="000C667B"/>
    <w:rsid w:val="000C767B"/>
    <w:rsid w:val="000C7D18"/>
    <w:rsid w:val="000D26DF"/>
    <w:rsid w:val="000D2E69"/>
    <w:rsid w:val="000D3241"/>
    <w:rsid w:val="000D4D7E"/>
    <w:rsid w:val="000E0075"/>
    <w:rsid w:val="000E390A"/>
    <w:rsid w:val="000E4448"/>
    <w:rsid w:val="000E45CA"/>
    <w:rsid w:val="000E4E02"/>
    <w:rsid w:val="000E63F3"/>
    <w:rsid w:val="000E6493"/>
    <w:rsid w:val="000E7246"/>
    <w:rsid w:val="000E72AD"/>
    <w:rsid w:val="000E7324"/>
    <w:rsid w:val="000E7507"/>
    <w:rsid w:val="000F048A"/>
    <w:rsid w:val="000F1332"/>
    <w:rsid w:val="000F1AD3"/>
    <w:rsid w:val="000F28A3"/>
    <w:rsid w:val="000F381B"/>
    <w:rsid w:val="000F3EB8"/>
    <w:rsid w:val="000F47A0"/>
    <w:rsid w:val="000F7F4A"/>
    <w:rsid w:val="00100145"/>
    <w:rsid w:val="00102832"/>
    <w:rsid w:val="00102D3E"/>
    <w:rsid w:val="00102F10"/>
    <w:rsid w:val="00103193"/>
    <w:rsid w:val="00103F6F"/>
    <w:rsid w:val="00104749"/>
    <w:rsid w:val="00104DE6"/>
    <w:rsid w:val="001073B4"/>
    <w:rsid w:val="00107811"/>
    <w:rsid w:val="0011039B"/>
    <w:rsid w:val="00110687"/>
    <w:rsid w:val="00110B3B"/>
    <w:rsid w:val="001123A4"/>
    <w:rsid w:val="00112584"/>
    <w:rsid w:val="001125EC"/>
    <w:rsid w:val="0011270B"/>
    <w:rsid w:val="00112A06"/>
    <w:rsid w:val="00113826"/>
    <w:rsid w:val="00114F63"/>
    <w:rsid w:val="00115FDB"/>
    <w:rsid w:val="00116C44"/>
    <w:rsid w:val="001237C3"/>
    <w:rsid w:val="001257D1"/>
    <w:rsid w:val="001272BC"/>
    <w:rsid w:val="00127614"/>
    <w:rsid w:val="001303B7"/>
    <w:rsid w:val="00130625"/>
    <w:rsid w:val="00132599"/>
    <w:rsid w:val="001332C8"/>
    <w:rsid w:val="001335A3"/>
    <w:rsid w:val="00133C61"/>
    <w:rsid w:val="0013540A"/>
    <w:rsid w:val="0013704E"/>
    <w:rsid w:val="00140560"/>
    <w:rsid w:val="00140960"/>
    <w:rsid w:val="00141A2A"/>
    <w:rsid w:val="00142F36"/>
    <w:rsid w:val="00143411"/>
    <w:rsid w:val="00144BB5"/>
    <w:rsid w:val="00144D1F"/>
    <w:rsid w:val="0014622E"/>
    <w:rsid w:val="001466F6"/>
    <w:rsid w:val="00146A42"/>
    <w:rsid w:val="00150957"/>
    <w:rsid w:val="00151451"/>
    <w:rsid w:val="00151909"/>
    <w:rsid w:val="00151C83"/>
    <w:rsid w:val="00151CC1"/>
    <w:rsid w:val="001524CE"/>
    <w:rsid w:val="00154561"/>
    <w:rsid w:val="00155DB8"/>
    <w:rsid w:val="00156813"/>
    <w:rsid w:val="0015685A"/>
    <w:rsid w:val="00156EF1"/>
    <w:rsid w:val="00156FE9"/>
    <w:rsid w:val="00160358"/>
    <w:rsid w:val="0016305B"/>
    <w:rsid w:val="00163D35"/>
    <w:rsid w:val="00163FB8"/>
    <w:rsid w:val="001672E0"/>
    <w:rsid w:val="00167308"/>
    <w:rsid w:val="00167700"/>
    <w:rsid w:val="00171063"/>
    <w:rsid w:val="00171B76"/>
    <w:rsid w:val="00172FFE"/>
    <w:rsid w:val="00174301"/>
    <w:rsid w:val="00175525"/>
    <w:rsid w:val="001759DE"/>
    <w:rsid w:val="0017626E"/>
    <w:rsid w:val="001812B5"/>
    <w:rsid w:val="00181F61"/>
    <w:rsid w:val="0018214C"/>
    <w:rsid w:val="001823F8"/>
    <w:rsid w:val="00182CBB"/>
    <w:rsid w:val="00184442"/>
    <w:rsid w:val="001846CD"/>
    <w:rsid w:val="00185398"/>
    <w:rsid w:val="00185836"/>
    <w:rsid w:val="00185FD8"/>
    <w:rsid w:val="00187EEF"/>
    <w:rsid w:val="00190FE5"/>
    <w:rsid w:val="00193FFF"/>
    <w:rsid w:val="001942B9"/>
    <w:rsid w:val="00194B4B"/>
    <w:rsid w:val="0019561A"/>
    <w:rsid w:val="00196371"/>
    <w:rsid w:val="00196686"/>
    <w:rsid w:val="0019737F"/>
    <w:rsid w:val="001973C8"/>
    <w:rsid w:val="0019759B"/>
    <w:rsid w:val="001A1F37"/>
    <w:rsid w:val="001A2253"/>
    <w:rsid w:val="001A27BC"/>
    <w:rsid w:val="001A3B3B"/>
    <w:rsid w:val="001A416D"/>
    <w:rsid w:val="001A5038"/>
    <w:rsid w:val="001A5BB2"/>
    <w:rsid w:val="001A7760"/>
    <w:rsid w:val="001B0545"/>
    <w:rsid w:val="001B0D6D"/>
    <w:rsid w:val="001B21D8"/>
    <w:rsid w:val="001B24C2"/>
    <w:rsid w:val="001B29B9"/>
    <w:rsid w:val="001B2D43"/>
    <w:rsid w:val="001B51D1"/>
    <w:rsid w:val="001B667C"/>
    <w:rsid w:val="001B6C8E"/>
    <w:rsid w:val="001B6CA3"/>
    <w:rsid w:val="001C27E9"/>
    <w:rsid w:val="001C31D0"/>
    <w:rsid w:val="001C31D5"/>
    <w:rsid w:val="001C3E38"/>
    <w:rsid w:val="001C69C1"/>
    <w:rsid w:val="001C7363"/>
    <w:rsid w:val="001C76C9"/>
    <w:rsid w:val="001C7A97"/>
    <w:rsid w:val="001D0CF2"/>
    <w:rsid w:val="001D1388"/>
    <w:rsid w:val="001D1C7A"/>
    <w:rsid w:val="001D23F8"/>
    <w:rsid w:val="001D24CF"/>
    <w:rsid w:val="001D2DAD"/>
    <w:rsid w:val="001D34D8"/>
    <w:rsid w:val="001D3F42"/>
    <w:rsid w:val="001D6143"/>
    <w:rsid w:val="001D63D4"/>
    <w:rsid w:val="001D679D"/>
    <w:rsid w:val="001D6DB0"/>
    <w:rsid w:val="001D76BE"/>
    <w:rsid w:val="001D76C6"/>
    <w:rsid w:val="001D76FD"/>
    <w:rsid w:val="001D7A10"/>
    <w:rsid w:val="001D7FB2"/>
    <w:rsid w:val="001E0D95"/>
    <w:rsid w:val="001E3504"/>
    <w:rsid w:val="001E3DA0"/>
    <w:rsid w:val="001E45C2"/>
    <w:rsid w:val="001E58C7"/>
    <w:rsid w:val="001E5FBA"/>
    <w:rsid w:val="001F1ACD"/>
    <w:rsid w:val="001F52CC"/>
    <w:rsid w:val="00200A89"/>
    <w:rsid w:val="00200D53"/>
    <w:rsid w:val="00201BFA"/>
    <w:rsid w:val="00201E35"/>
    <w:rsid w:val="0020330B"/>
    <w:rsid w:val="0020559F"/>
    <w:rsid w:val="002101A6"/>
    <w:rsid w:val="00211D30"/>
    <w:rsid w:val="002124FC"/>
    <w:rsid w:val="00213B3A"/>
    <w:rsid w:val="00214453"/>
    <w:rsid w:val="00215F42"/>
    <w:rsid w:val="00216CE9"/>
    <w:rsid w:val="00217363"/>
    <w:rsid w:val="0021747B"/>
    <w:rsid w:val="00217AEF"/>
    <w:rsid w:val="00217D58"/>
    <w:rsid w:val="0022027D"/>
    <w:rsid w:val="0022084B"/>
    <w:rsid w:val="00222228"/>
    <w:rsid w:val="002224FC"/>
    <w:rsid w:val="00222F7E"/>
    <w:rsid w:val="002231AC"/>
    <w:rsid w:val="002231CB"/>
    <w:rsid w:val="002231D3"/>
    <w:rsid w:val="002239E3"/>
    <w:rsid w:val="00223CBF"/>
    <w:rsid w:val="00227785"/>
    <w:rsid w:val="00227A29"/>
    <w:rsid w:val="002304D7"/>
    <w:rsid w:val="00230738"/>
    <w:rsid w:val="00230B18"/>
    <w:rsid w:val="00230DBF"/>
    <w:rsid w:val="0023176A"/>
    <w:rsid w:val="002317C7"/>
    <w:rsid w:val="00232625"/>
    <w:rsid w:val="00233561"/>
    <w:rsid w:val="00234712"/>
    <w:rsid w:val="00234D99"/>
    <w:rsid w:val="00241795"/>
    <w:rsid w:val="00242D41"/>
    <w:rsid w:val="002460B7"/>
    <w:rsid w:val="00246524"/>
    <w:rsid w:val="00246FF6"/>
    <w:rsid w:val="002502CC"/>
    <w:rsid w:val="0025107C"/>
    <w:rsid w:val="00251EE1"/>
    <w:rsid w:val="00252493"/>
    <w:rsid w:val="00255DDA"/>
    <w:rsid w:val="002568A5"/>
    <w:rsid w:val="002574D4"/>
    <w:rsid w:val="002600E0"/>
    <w:rsid w:val="0026079F"/>
    <w:rsid w:val="002616EB"/>
    <w:rsid w:val="00261B33"/>
    <w:rsid w:val="00262295"/>
    <w:rsid w:val="00262481"/>
    <w:rsid w:val="002638A4"/>
    <w:rsid w:val="00263A28"/>
    <w:rsid w:val="00264152"/>
    <w:rsid w:val="00264E6F"/>
    <w:rsid w:val="00266DFD"/>
    <w:rsid w:val="00271CCB"/>
    <w:rsid w:val="002726BD"/>
    <w:rsid w:val="002726E9"/>
    <w:rsid w:val="002729F4"/>
    <w:rsid w:val="00272BB7"/>
    <w:rsid w:val="0027410C"/>
    <w:rsid w:val="00274460"/>
    <w:rsid w:val="00274B11"/>
    <w:rsid w:val="002760C9"/>
    <w:rsid w:val="002772C6"/>
    <w:rsid w:val="0027791C"/>
    <w:rsid w:val="00280216"/>
    <w:rsid w:val="00280A3D"/>
    <w:rsid w:val="00280C66"/>
    <w:rsid w:val="00280E69"/>
    <w:rsid w:val="00280FED"/>
    <w:rsid w:val="00281E03"/>
    <w:rsid w:val="00282B0A"/>
    <w:rsid w:val="00282BDA"/>
    <w:rsid w:val="002844E7"/>
    <w:rsid w:val="00292049"/>
    <w:rsid w:val="00292CD8"/>
    <w:rsid w:val="00294B57"/>
    <w:rsid w:val="00295C87"/>
    <w:rsid w:val="002968C1"/>
    <w:rsid w:val="00297BFA"/>
    <w:rsid w:val="00297D8E"/>
    <w:rsid w:val="002A088C"/>
    <w:rsid w:val="002A1707"/>
    <w:rsid w:val="002A3542"/>
    <w:rsid w:val="002A67AE"/>
    <w:rsid w:val="002A7B08"/>
    <w:rsid w:val="002B0F64"/>
    <w:rsid w:val="002B1648"/>
    <w:rsid w:val="002B1896"/>
    <w:rsid w:val="002B1923"/>
    <w:rsid w:val="002B1FE2"/>
    <w:rsid w:val="002B2A99"/>
    <w:rsid w:val="002B2B62"/>
    <w:rsid w:val="002B3CBF"/>
    <w:rsid w:val="002B6F98"/>
    <w:rsid w:val="002C01C6"/>
    <w:rsid w:val="002C1ECD"/>
    <w:rsid w:val="002C21B9"/>
    <w:rsid w:val="002C3976"/>
    <w:rsid w:val="002C493B"/>
    <w:rsid w:val="002C5E60"/>
    <w:rsid w:val="002C5FE2"/>
    <w:rsid w:val="002C69AD"/>
    <w:rsid w:val="002C7E51"/>
    <w:rsid w:val="002D0423"/>
    <w:rsid w:val="002D1075"/>
    <w:rsid w:val="002D234A"/>
    <w:rsid w:val="002D4CD6"/>
    <w:rsid w:val="002D586D"/>
    <w:rsid w:val="002D6935"/>
    <w:rsid w:val="002D7D1A"/>
    <w:rsid w:val="002D7D76"/>
    <w:rsid w:val="002E0BFC"/>
    <w:rsid w:val="002E3110"/>
    <w:rsid w:val="002E49AA"/>
    <w:rsid w:val="002E4F92"/>
    <w:rsid w:val="002E66ED"/>
    <w:rsid w:val="002E702F"/>
    <w:rsid w:val="002E762B"/>
    <w:rsid w:val="002F28A7"/>
    <w:rsid w:val="002F3939"/>
    <w:rsid w:val="002F4274"/>
    <w:rsid w:val="002F522E"/>
    <w:rsid w:val="00300060"/>
    <w:rsid w:val="0030099D"/>
    <w:rsid w:val="00300EBF"/>
    <w:rsid w:val="0030116C"/>
    <w:rsid w:val="00303587"/>
    <w:rsid w:val="00303841"/>
    <w:rsid w:val="003043E1"/>
    <w:rsid w:val="00305593"/>
    <w:rsid w:val="003056BE"/>
    <w:rsid w:val="0030586D"/>
    <w:rsid w:val="003059FB"/>
    <w:rsid w:val="0031037F"/>
    <w:rsid w:val="00310532"/>
    <w:rsid w:val="003109D7"/>
    <w:rsid w:val="0031166B"/>
    <w:rsid w:val="00311D3E"/>
    <w:rsid w:val="003134A9"/>
    <w:rsid w:val="00313623"/>
    <w:rsid w:val="0031397B"/>
    <w:rsid w:val="00313B60"/>
    <w:rsid w:val="00314D6C"/>
    <w:rsid w:val="0031605F"/>
    <w:rsid w:val="00321006"/>
    <w:rsid w:val="00321E24"/>
    <w:rsid w:val="00323103"/>
    <w:rsid w:val="00324A02"/>
    <w:rsid w:val="003254FE"/>
    <w:rsid w:val="00325C34"/>
    <w:rsid w:val="00325D61"/>
    <w:rsid w:val="00332437"/>
    <w:rsid w:val="003339B9"/>
    <w:rsid w:val="00333BCE"/>
    <w:rsid w:val="0033502E"/>
    <w:rsid w:val="00335CAF"/>
    <w:rsid w:val="00335D85"/>
    <w:rsid w:val="00336B3E"/>
    <w:rsid w:val="00340568"/>
    <w:rsid w:val="00341B2B"/>
    <w:rsid w:val="003432C9"/>
    <w:rsid w:val="0034364C"/>
    <w:rsid w:val="00345653"/>
    <w:rsid w:val="00345795"/>
    <w:rsid w:val="003463F4"/>
    <w:rsid w:val="00346587"/>
    <w:rsid w:val="003479EA"/>
    <w:rsid w:val="00350B07"/>
    <w:rsid w:val="00351C45"/>
    <w:rsid w:val="00351FA3"/>
    <w:rsid w:val="00353565"/>
    <w:rsid w:val="00354913"/>
    <w:rsid w:val="00354EA1"/>
    <w:rsid w:val="003553E1"/>
    <w:rsid w:val="003562B0"/>
    <w:rsid w:val="00357264"/>
    <w:rsid w:val="0035789F"/>
    <w:rsid w:val="00360266"/>
    <w:rsid w:val="003604BB"/>
    <w:rsid w:val="003606C3"/>
    <w:rsid w:val="003616C5"/>
    <w:rsid w:val="00361736"/>
    <w:rsid w:val="00361D04"/>
    <w:rsid w:val="00362604"/>
    <w:rsid w:val="003631E0"/>
    <w:rsid w:val="00363A9F"/>
    <w:rsid w:val="00363F00"/>
    <w:rsid w:val="00366ABE"/>
    <w:rsid w:val="00366F60"/>
    <w:rsid w:val="00367B2A"/>
    <w:rsid w:val="00367F51"/>
    <w:rsid w:val="003710F6"/>
    <w:rsid w:val="0037243A"/>
    <w:rsid w:val="003730CB"/>
    <w:rsid w:val="003734B1"/>
    <w:rsid w:val="00374235"/>
    <w:rsid w:val="003748A3"/>
    <w:rsid w:val="00374DC8"/>
    <w:rsid w:val="00375A44"/>
    <w:rsid w:val="0037656C"/>
    <w:rsid w:val="0037656F"/>
    <w:rsid w:val="0037748B"/>
    <w:rsid w:val="00377770"/>
    <w:rsid w:val="00377B8E"/>
    <w:rsid w:val="00377F34"/>
    <w:rsid w:val="00381525"/>
    <w:rsid w:val="00381C3E"/>
    <w:rsid w:val="00384B1E"/>
    <w:rsid w:val="00384D8A"/>
    <w:rsid w:val="003855B9"/>
    <w:rsid w:val="0038608D"/>
    <w:rsid w:val="00386773"/>
    <w:rsid w:val="00386C58"/>
    <w:rsid w:val="00390128"/>
    <w:rsid w:val="003913AE"/>
    <w:rsid w:val="00393C27"/>
    <w:rsid w:val="00393ED6"/>
    <w:rsid w:val="0039573E"/>
    <w:rsid w:val="00395F9B"/>
    <w:rsid w:val="00396098"/>
    <w:rsid w:val="00396452"/>
    <w:rsid w:val="00396C48"/>
    <w:rsid w:val="003970AB"/>
    <w:rsid w:val="003976C2"/>
    <w:rsid w:val="003A1931"/>
    <w:rsid w:val="003A33DC"/>
    <w:rsid w:val="003A36B8"/>
    <w:rsid w:val="003A44BF"/>
    <w:rsid w:val="003A4B8E"/>
    <w:rsid w:val="003A608F"/>
    <w:rsid w:val="003A6684"/>
    <w:rsid w:val="003A6F37"/>
    <w:rsid w:val="003A7DEA"/>
    <w:rsid w:val="003B0BD2"/>
    <w:rsid w:val="003B245A"/>
    <w:rsid w:val="003B2FD8"/>
    <w:rsid w:val="003B3EC9"/>
    <w:rsid w:val="003B424A"/>
    <w:rsid w:val="003B511B"/>
    <w:rsid w:val="003B676F"/>
    <w:rsid w:val="003B6AD6"/>
    <w:rsid w:val="003B7F25"/>
    <w:rsid w:val="003C1946"/>
    <w:rsid w:val="003C2168"/>
    <w:rsid w:val="003C2E47"/>
    <w:rsid w:val="003C30D3"/>
    <w:rsid w:val="003C3D5D"/>
    <w:rsid w:val="003C6379"/>
    <w:rsid w:val="003C6DC2"/>
    <w:rsid w:val="003C7C41"/>
    <w:rsid w:val="003D1AEA"/>
    <w:rsid w:val="003D3E62"/>
    <w:rsid w:val="003D64E9"/>
    <w:rsid w:val="003E1174"/>
    <w:rsid w:val="003E1535"/>
    <w:rsid w:val="003E2358"/>
    <w:rsid w:val="003E3FA7"/>
    <w:rsid w:val="003E51E6"/>
    <w:rsid w:val="003E5211"/>
    <w:rsid w:val="003E60A3"/>
    <w:rsid w:val="003E70BE"/>
    <w:rsid w:val="003E7B92"/>
    <w:rsid w:val="003F06BE"/>
    <w:rsid w:val="003F1084"/>
    <w:rsid w:val="003F364B"/>
    <w:rsid w:val="003F4132"/>
    <w:rsid w:val="003F54EB"/>
    <w:rsid w:val="003F5908"/>
    <w:rsid w:val="003F5A5D"/>
    <w:rsid w:val="003F6E06"/>
    <w:rsid w:val="00400087"/>
    <w:rsid w:val="00401320"/>
    <w:rsid w:val="00402CAA"/>
    <w:rsid w:val="00403414"/>
    <w:rsid w:val="00405CDF"/>
    <w:rsid w:val="00406910"/>
    <w:rsid w:val="00406E10"/>
    <w:rsid w:val="0040739F"/>
    <w:rsid w:val="00407582"/>
    <w:rsid w:val="00407AA0"/>
    <w:rsid w:val="00410C9E"/>
    <w:rsid w:val="0041262F"/>
    <w:rsid w:val="0041323F"/>
    <w:rsid w:val="00413EBE"/>
    <w:rsid w:val="004140F8"/>
    <w:rsid w:val="0041479C"/>
    <w:rsid w:val="004148D7"/>
    <w:rsid w:val="00414F6D"/>
    <w:rsid w:val="00416501"/>
    <w:rsid w:val="00416E12"/>
    <w:rsid w:val="00417193"/>
    <w:rsid w:val="00417356"/>
    <w:rsid w:val="0041778B"/>
    <w:rsid w:val="004208AD"/>
    <w:rsid w:val="0042169D"/>
    <w:rsid w:val="00421B20"/>
    <w:rsid w:val="00425A84"/>
    <w:rsid w:val="00426420"/>
    <w:rsid w:val="0042765B"/>
    <w:rsid w:val="00427D63"/>
    <w:rsid w:val="00427EAA"/>
    <w:rsid w:val="004313E0"/>
    <w:rsid w:val="00431594"/>
    <w:rsid w:val="00431994"/>
    <w:rsid w:val="004319CD"/>
    <w:rsid w:val="00431C00"/>
    <w:rsid w:val="00431F36"/>
    <w:rsid w:val="004323E8"/>
    <w:rsid w:val="00432CF2"/>
    <w:rsid w:val="00432D19"/>
    <w:rsid w:val="004343AE"/>
    <w:rsid w:val="00435FC0"/>
    <w:rsid w:val="004363F6"/>
    <w:rsid w:val="00436585"/>
    <w:rsid w:val="00436CA9"/>
    <w:rsid w:val="00436FD1"/>
    <w:rsid w:val="0043751C"/>
    <w:rsid w:val="00440E93"/>
    <w:rsid w:val="004412F9"/>
    <w:rsid w:val="00441EAC"/>
    <w:rsid w:val="00443FA9"/>
    <w:rsid w:val="00444116"/>
    <w:rsid w:val="00444D93"/>
    <w:rsid w:val="0044603E"/>
    <w:rsid w:val="0044773E"/>
    <w:rsid w:val="0045077A"/>
    <w:rsid w:val="00450D56"/>
    <w:rsid w:val="00451703"/>
    <w:rsid w:val="004519E2"/>
    <w:rsid w:val="00451C90"/>
    <w:rsid w:val="00453E9D"/>
    <w:rsid w:val="004546BC"/>
    <w:rsid w:val="00455C33"/>
    <w:rsid w:val="00455F67"/>
    <w:rsid w:val="00462CB1"/>
    <w:rsid w:val="00463406"/>
    <w:rsid w:val="0046446A"/>
    <w:rsid w:val="00464841"/>
    <w:rsid w:val="00464D35"/>
    <w:rsid w:val="00467914"/>
    <w:rsid w:val="00473DA0"/>
    <w:rsid w:val="004746AD"/>
    <w:rsid w:val="00474F64"/>
    <w:rsid w:val="004755FD"/>
    <w:rsid w:val="00476156"/>
    <w:rsid w:val="00476E93"/>
    <w:rsid w:val="00477E51"/>
    <w:rsid w:val="00481E75"/>
    <w:rsid w:val="0048500D"/>
    <w:rsid w:val="00485E74"/>
    <w:rsid w:val="0048633D"/>
    <w:rsid w:val="00486C04"/>
    <w:rsid w:val="004870CC"/>
    <w:rsid w:val="004876A9"/>
    <w:rsid w:val="004919F8"/>
    <w:rsid w:val="00492822"/>
    <w:rsid w:val="00492D93"/>
    <w:rsid w:val="00493485"/>
    <w:rsid w:val="00494E66"/>
    <w:rsid w:val="00495358"/>
    <w:rsid w:val="004967E8"/>
    <w:rsid w:val="0049729B"/>
    <w:rsid w:val="004A0051"/>
    <w:rsid w:val="004A0B0F"/>
    <w:rsid w:val="004A114E"/>
    <w:rsid w:val="004A2089"/>
    <w:rsid w:val="004A5028"/>
    <w:rsid w:val="004A56EF"/>
    <w:rsid w:val="004A5D06"/>
    <w:rsid w:val="004A68A1"/>
    <w:rsid w:val="004A7204"/>
    <w:rsid w:val="004A765D"/>
    <w:rsid w:val="004A7BB9"/>
    <w:rsid w:val="004A7DD6"/>
    <w:rsid w:val="004B03A8"/>
    <w:rsid w:val="004B1A97"/>
    <w:rsid w:val="004B1D39"/>
    <w:rsid w:val="004B5540"/>
    <w:rsid w:val="004B5888"/>
    <w:rsid w:val="004B5FA5"/>
    <w:rsid w:val="004B62AF"/>
    <w:rsid w:val="004B6305"/>
    <w:rsid w:val="004B7979"/>
    <w:rsid w:val="004B7A19"/>
    <w:rsid w:val="004B7D99"/>
    <w:rsid w:val="004B7EB0"/>
    <w:rsid w:val="004C2A37"/>
    <w:rsid w:val="004C3BFB"/>
    <w:rsid w:val="004C4029"/>
    <w:rsid w:val="004C59C8"/>
    <w:rsid w:val="004C62A1"/>
    <w:rsid w:val="004C6734"/>
    <w:rsid w:val="004C7996"/>
    <w:rsid w:val="004C7CD7"/>
    <w:rsid w:val="004D115B"/>
    <w:rsid w:val="004D1480"/>
    <w:rsid w:val="004D2695"/>
    <w:rsid w:val="004D3374"/>
    <w:rsid w:val="004D48E5"/>
    <w:rsid w:val="004D725B"/>
    <w:rsid w:val="004E2ABC"/>
    <w:rsid w:val="004E2C99"/>
    <w:rsid w:val="004E3D1D"/>
    <w:rsid w:val="004E4D77"/>
    <w:rsid w:val="004E63BD"/>
    <w:rsid w:val="004E6597"/>
    <w:rsid w:val="004E6708"/>
    <w:rsid w:val="004E720D"/>
    <w:rsid w:val="004F0236"/>
    <w:rsid w:val="004F0E69"/>
    <w:rsid w:val="004F218B"/>
    <w:rsid w:val="004F5165"/>
    <w:rsid w:val="004F5984"/>
    <w:rsid w:val="004F5BDB"/>
    <w:rsid w:val="004F66A9"/>
    <w:rsid w:val="004F79E8"/>
    <w:rsid w:val="00501AD7"/>
    <w:rsid w:val="00502091"/>
    <w:rsid w:val="005031DC"/>
    <w:rsid w:val="0050343D"/>
    <w:rsid w:val="005042C9"/>
    <w:rsid w:val="005044E6"/>
    <w:rsid w:val="0050579B"/>
    <w:rsid w:val="005061F1"/>
    <w:rsid w:val="00507959"/>
    <w:rsid w:val="00510081"/>
    <w:rsid w:val="00511A80"/>
    <w:rsid w:val="00513188"/>
    <w:rsid w:val="00513B0D"/>
    <w:rsid w:val="00513E7A"/>
    <w:rsid w:val="00516CAF"/>
    <w:rsid w:val="00517017"/>
    <w:rsid w:val="00520E18"/>
    <w:rsid w:val="00522067"/>
    <w:rsid w:val="00525C1B"/>
    <w:rsid w:val="005301B5"/>
    <w:rsid w:val="005304F1"/>
    <w:rsid w:val="0053095C"/>
    <w:rsid w:val="0053237E"/>
    <w:rsid w:val="005339CA"/>
    <w:rsid w:val="00534032"/>
    <w:rsid w:val="00534169"/>
    <w:rsid w:val="0053724C"/>
    <w:rsid w:val="00537774"/>
    <w:rsid w:val="005378FB"/>
    <w:rsid w:val="00540BC6"/>
    <w:rsid w:val="00540E24"/>
    <w:rsid w:val="00541782"/>
    <w:rsid w:val="005428D0"/>
    <w:rsid w:val="00543F11"/>
    <w:rsid w:val="005444CB"/>
    <w:rsid w:val="005462F2"/>
    <w:rsid w:val="005464C4"/>
    <w:rsid w:val="00546672"/>
    <w:rsid w:val="005502A1"/>
    <w:rsid w:val="00550A5F"/>
    <w:rsid w:val="005510D0"/>
    <w:rsid w:val="005510EE"/>
    <w:rsid w:val="00553750"/>
    <w:rsid w:val="00554DF2"/>
    <w:rsid w:val="00555015"/>
    <w:rsid w:val="00555109"/>
    <w:rsid w:val="0055575E"/>
    <w:rsid w:val="00556C58"/>
    <w:rsid w:val="0055772C"/>
    <w:rsid w:val="0056098D"/>
    <w:rsid w:val="0056223F"/>
    <w:rsid w:val="005628E8"/>
    <w:rsid w:val="00562DCB"/>
    <w:rsid w:val="00563C6D"/>
    <w:rsid w:val="00563F29"/>
    <w:rsid w:val="00564F1A"/>
    <w:rsid w:val="005656C9"/>
    <w:rsid w:val="00565CBC"/>
    <w:rsid w:val="0056642D"/>
    <w:rsid w:val="00566FBE"/>
    <w:rsid w:val="00567BAF"/>
    <w:rsid w:val="0057062A"/>
    <w:rsid w:val="00570B76"/>
    <w:rsid w:val="005714B3"/>
    <w:rsid w:val="00573248"/>
    <w:rsid w:val="00574CD9"/>
    <w:rsid w:val="005752B1"/>
    <w:rsid w:val="00577065"/>
    <w:rsid w:val="005778F9"/>
    <w:rsid w:val="00580EFA"/>
    <w:rsid w:val="005823F3"/>
    <w:rsid w:val="00582B4F"/>
    <w:rsid w:val="00582C46"/>
    <w:rsid w:val="0058304E"/>
    <w:rsid w:val="00583A3D"/>
    <w:rsid w:val="00585E2E"/>
    <w:rsid w:val="0058666A"/>
    <w:rsid w:val="00586804"/>
    <w:rsid w:val="00587128"/>
    <w:rsid w:val="0058755F"/>
    <w:rsid w:val="00587FFB"/>
    <w:rsid w:val="00590510"/>
    <w:rsid w:val="00591F52"/>
    <w:rsid w:val="00592098"/>
    <w:rsid w:val="00593C77"/>
    <w:rsid w:val="005961E7"/>
    <w:rsid w:val="00597427"/>
    <w:rsid w:val="005A0473"/>
    <w:rsid w:val="005A0AB5"/>
    <w:rsid w:val="005A162C"/>
    <w:rsid w:val="005A3107"/>
    <w:rsid w:val="005A3791"/>
    <w:rsid w:val="005A59FC"/>
    <w:rsid w:val="005A6B70"/>
    <w:rsid w:val="005A6BC0"/>
    <w:rsid w:val="005A6C1B"/>
    <w:rsid w:val="005A70F9"/>
    <w:rsid w:val="005A7122"/>
    <w:rsid w:val="005B0981"/>
    <w:rsid w:val="005B0A23"/>
    <w:rsid w:val="005B18FF"/>
    <w:rsid w:val="005B4475"/>
    <w:rsid w:val="005B4494"/>
    <w:rsid w:val="005B5AC2"/>
    <w:rsid w:val="005B5B55"/>
    <w:rsid w:val="005B5B90"/>
    <w:rsid w:val="005B5F6D"/>
    <w:rsid w:val="005B615A"/>
    <w:rsid w:val="005B6C03"/>
    <w:rsid w:val="005B7168"/>
    <w:rsid w:val="005B7A89"/>
    <w:rsid w:val="005B7F63"/>
    <w:rsid w:val="005C3272"/>
    <w:rsid w:val="005C3CD2"/>
    <w:rsid w:val="005C4AB8"/>
    <w:rsid w:val="005C4CE5"/>
    <w:rsid w:val="005C5719"/>
    <w:rsid w:val="005C7812"/>
    <w:rsid w:val="005C7958"/>
    <w:rsid w:val="005D026E"/>
    <w:rsid w:val="005D0428"/>
    <w:rsid w:val="005D1158"/>
    <w:rsid w:val="005D2A0F"/>
    <w:rsid w:val="005D31EA"/>
    <w:rsid w:val="005D35A9"/>
    <w:rsid w:val="005D3BCF"/>
    <w:rsid w:val="005D3E23"/>
    <w:rsid w:val="005D5408"/>
    <w:rsid w:val="005D5681"/>
    <w:rsid w:val="005D5D1D"/>
    <w:rsid w:val="005D7A31"/>
    <w:rsid w:val="005E07B5"/>
    <w:rsid w:val="005E1331"/>
    <w:rsid w:val="005E2083"/>
    <w:rsid w:val="005E229C"/>
    <w:rsid w:val="005E35B2"/>
    <w:rsid w:val="005E7225"/>
    <w:rsid w:val="005E7244"/>
    <w:rsid w:val="005F01A9"/>
    <w:rsid w:val="005F1B36"/>
    <w:rsid w:val="005F4AA1"/>
    <w:rsid w:val="005F54BE"/>
    <w:rsid w:val="005F6E87"/>
    <w:rsid w:val="005F6F97"/>
    <w:rsid w:val="006004BA"/>
    <w:rsid w:val="00603984"/>
    <w:rsid w:val="00603EE4"/>
    <w:rsid w:val="00606F51"/>
    <w:rsid w:val="00607A94"/>
    <w:rsid w:val="00607C93"/>
    <w:rsid w:val="006133B8"/>
    <w:rsid w:val="006138F9"/>
    <w:rsid w:val="00614F8C"/>
    <w:rsid w:val="00616261"/>
    <w:rsid w:val="00616412"/>
    <w:rsid w:val="0061667C"/>
    <w:rsid w:val="00616AEE"/>
    <w:rsid w:val="00620434"/>
    <w:rsid w:val="00620E2E"/>
    <w:rsid w:val="006216FF"/>
    <w:rsid w:val="00622348"/>
    <w:rsid w:val="00624EAE"/>
    <w:rsid w:val="006266A7"/>
    <w:rsid w:val="006269FD"/>
    <w:rsid w:val="0063245D"/>
    <w:rsid w:val="00634EC6"/>
    <w:rsid w:val="00637A07"/>
    <w:rsid w:val="006406F3"/>
    <w:rsid w:val="00640C9E"/>
    <w:rsid w:val="006412CF"/>
    <w:rsid w:val="00641E90"/>
    <w:rsid w:val="00641F1A"/>
    <w:rsid w:val="00642CAA"/>
    <w:rsid w:val="006438CD"/>
    <w:rsid w:val="00643ED6"/>
    <w:rsid w:val="006449F1"/>
    <w:rsid w:val="00644EAA"/>
    <w:rsid w:val="00645C17"/>
    <w:rsid w:val="00646B54"/>
    <w:rsid w:val="00646DB8"/>
    <w:rsid w:val="00647269"/>
    <w:rsid w:val="00647EA7"/>
    <w:rsid w:val="00651D0C"/>
    <w:rsid w:val="00652605"/>
    <w:rsid w:val="006530CF"/>
    <w:rsid w:val="00653F17"/>
    <w:rsid w:val="006540C9"/>
    <w:rsid w:val="0065473D"/>
    <w:rsid w:val="0065556F"/>
    <w:rsid w:val="00655E5C"/>
    <w:rsid w:val="00657367"/>
    <w:rsid w:val="00657833"/>
    <w:rsid w:val="00660BD6"/>
    <w:rsid w:val="0066178A"/>
    <w:rsid w:val="00662B09"/>
    <w:rsid w:val="006648D7"/>
    <w:rsid w:val="006654A9"/>
    <w:rsid w:val="00666D3F"/>
    <w:rsid w:val="00667305"/>
    <w:rsid w:val="006707B4"/>
    <w:rsid w:val="00673DBE"/>
    <w:rsid w:val="006752A8"/>
    <w:rsid w:val="0067658A"/>
    <w:rsid w:val="006776B0"/>
    <w:rsid w:val="006777C3"/>
    <w:rsid w:val="00680394"/>
    <w:rsid w:val="00680A27"/>
    <w:rsid w:val="00681085"/>
    <w:rsid w:val="00682589"/>
    <w:rsid w:val="006844E0"/>
    <w:rsid w:val="0068455D"/>
    <w:rsid w:val="006846CC"/>
    <w:rsid w:val="00684934"/>
    <w:rsid w:val="006858B7"/>
    <w:rsid w:val="00690893"/>
    <w:rsid w:val="00692D4F"/>
    <w:rsid w:val="0069477E"/>
    <w:rsid w:val="00696E88"/>
    <w:rsid w:val="006970DA"/>
    <w:rsid w:val="00697AEC"/>
    <w:rsid w:val="006A03C1"/>
    <w:rsid w:val="006A07AF"/>
    <w:rsid w:val="006A13A8"/>
    <w:rsid w:val="006A1D91"/>
    <w:rsid w:val="006A2C0C"/>
    <w:rsid w:val="006A2FE8"/>
    <w:rsid w:val="006A4DA6"/>
    <w:rsid w:val="006A6B44"/>
    <w:rsid w:val="006B02AB"/>
    <w:rsid w:val="006B0753"/>
    <w:rsid w:val="006B0C65"/>
    <w:rsid w:val="006B0D12"/>
    <w:rsid w:val="006B14DA"/>
    <w:rsid w:val="006B156C"/>
    <w:rsid w:val="006B1EB4"/>
    <w:rsid w:val="006B2104"/>
    <w:rsid w:val="006B38A5"/>
    <w:rsid w:val="006B43C4"/>
    <w:rsid w:val="006B4CAC"/>
    <w:rsid w:val="006B55FC"/>
    <w:rsid w:val="006B608E"/>
    <w:rsid w:val="006B63DD"/>
    <w:rsid w:val="006B7828"/>
    <w:rsid w:val="006B7F85"/>
    <w:rsid w:val="006C0E07"/>
    <w:rsid w:val="006C1A5C"/>
    <w:rsid w:val="006C204F"/>
    <w:rsid w:val="006C2212"/>
    <w:rsid w:val="006C4751"/>
    <w:rsid w:val="006C77D5"/>
    <w:rsid w:val="006D2910"/>
    <w:rsid w:val="006D47F4"/>
    <w:rsid w:val="006E010F"/>
    <w:rsid w:val="006E1572"/>
    <w:rsid w:val="006E18D4"/>
    <w:rsid w:val="006E1BBE"/>
    <w:rsid w:val="006E28F2"/>
    <w:rsid w:val="006E29AC"/>
    <w:rsid w:val="006E3583"/>
    <w:rsid w:val="006E40F8"/>
    <w:rsid w:val="006E489A"/>
    <w:rsid w:val="006E6076"/>
    <w:rsid w:val="006E7A24"/>
    <w:rsid w:val="006F299E"/>
    <w:rsid w:val="006F47B7"/>
    <w:rsid w:val="006F50EC"/>
    <w:rsid w:val="006F5D55"/>
    <w:rsid w:val="006F64D8"/>
    <w:rsid w:val="00700227"/>
    <w:rsid w:val="007006D1"/>
    <w:rsid w:val="00703138"/>
    <w:rsid w:val="00706D87"/>
    <w:rsid w:val="007075D7"/>
    <w:rsid w:val="00711AEC"/>
    <w:rsid w:val="00713327"/>
    <w:rsid w:val="00713400"/>
    <w:rsid w:val="007150BF"/>
    <w:rsid w:val="0071587D"/>
    <w:rsid w:val="0071683A"/>
    <w:rsid w:val="00717380"/>
    <w:rsid w:val="007223FE"/>
    <w:rsid w:val="007242F6"/>
    <w:rsid w:val="00724D2B"/>
    <w:rsid w:val="0072671D"/>
    <w:rsid w:val="007303D4"/>
    <w:rsid w:val="00731827"/>
    <w:rsid w:val="00731B28"/>
    <w:rsid w:val="00731D4A"/>
    <w:rsid w:val="00732AC5"/>
    <w:rsid w:val="00735FCB"/>
    <w:rsid w:val="00736245"/>
    <w:rsid w:val="0073681C"/>
    <w:rsid w:val="00737282"/>
    <w:rsid w:val="007401DB"/>
    <w:rsid w:val="00742F4D"/>
    <w:rsid w:val="00744F1D"/>
    <w:rsid w:val="00746777"/>
    <w:rsid w:val="007469E5"/>
    <w:rsid w:val="00750F98"/>
    <w:rsid w:val="007556EB"/>
    <w:rsid w:val="00756D1B"/>
    <w:rsid w:val="0076112E"/>
    <w:rsid w:val="00761813"/>
    <w:rsid w:val="00762A5F"/>
    <w:rsid w:val="00762C7F"/>
    <w:rsid w:val="00764235"/>
    <w:rsid w:val="00766AE8"/>
    <w:rsid w:val="00766AF3"/>
    <w:rsid w:val="00766E79"/>
    <w:rsid w:val="00766E86"/>
    <w:rsid w:val="00767BC7"/>
    <w:rsid w:val="00767E1C"/>
    <w:rsid w:val="00770FCB"/>
    <w:rsid w:val="00774BEA"/>
    <w:rsid w:val="0077536E"/>
    <w:rsid w:val="007760BE"/>
    <w:rsid w:val="00776AE0"/>
    <w:rsid w:val="0078063D"/>
    <w:rsid w:val="00781C8C"/>
    <w:rsid w:val="00781F11"/>
    <w:rsid w:val="00782CA5"/>
    <w:rsid w:val="00782DFC"/>
    <w:rsid w:val="007850DD"/>
    <w:rsid w:val="007856A4"/>
    <w:rsid w:val="00785D7D"/>
    <w:rsid w:val="007868CF"/>
    <w:rsid w:val="00786997"/>
    <w:rsid w:val="00787112"/>
    <w:rsid w:val="00790102"/>
    <w:rsid w:val="00792FAD"/>
    <w:rsid w:val="0079346F"/>
    <w:rsid w:val="00794EFA"/>
    <w:rsid w:val="007955A7"/>
    <w:rsid w:val="00795A11"/>
    <w:rsid w:val="00797058"/>
    <w:rsid w:val="007976E8"/>
    <w:rsid w:val="00797956"/>
    <w:rsid w:val="007A1294"/>
    <w:rsid w:val="007A17D2"/>
    <w:rsid w:val="007A3221"/>
    <w:rsid w:val="007A54E6"/>
    <w:rsid w:val="007A5524"/>
    <w:rsid w:val="007A5E20"/>
    <w:rsid w:val="007A629C"/>
    <w:rsid w:val="007A72F1"/>
    <w:rsid w:val="007A790E"/>
    <w:rsid w:val="007A7A33"/>
    <w:rsid w:val="007B01BC"/>
    <w:rsid w:val="007B0924"/>
    <w:rsid w:val="007B09AF"/>
    <w:rsid w:val="007B0F23"/>
    <w:rsid w:val="007B18E4"/>
    <w:rsid w:val="007B1C08"/>
    <w:rsid w:val="007B2AAD"/>
    <w:rsid w:val="007B35E1"/>
    <w:rsid w:val="007B437D"/>
    <w:rsid w:val="007B48B4"/>
    <w:rsid w:val="007B5663"/>
    <w:rsid w:val="007B6DAB"/>
    <w:rsid w:val="007C026A"/>
    <w:rsid w:val="007C1BE1"/>
    <w:rsid w:val="007C3250"/>
    <w:rsid w:val="007C35BF"/>
    <w:rsid w:val="007C3F85"/>
    <w:rsid w:val="007C4B0A"/>
    <w:rsid w:val="007D1537"/>
    <w:rsid w:val="007D5936"/>
    <w:rsid w:val="007D66D0"/>
    <w:rsid w:val="007E3844"/>
    <w:rsid w:val="007E3A40"/>
    <w:rsid w:val="007E3FF7"/>
    <w:rsid w:val="007E5728"/>
    <w:rsid w:val="007E5EBD"/>
    <w:rsid w:val="007E721F"/>
    <w:rsid w:val="007E74DE"/>
    <w:rsid w:val="007F34A1"/>
    <w:rsid w:val="007F3CD3"/>
    <w:rsid w:val="007F7260"/>
    <w:rsid w:val="00802977"/>
    <w:rsid w:val="00802BC3"/>
    <w:rsid w:val="00803EC4"/>
    <w:rsid w:val="00804293"/>
    <w:rsid w:val="008067FC"/>
    <w:rsid w:val="0080699F"/>
    <w:rsid w:val="00807373"/>
    <w:rsid w:val="00807E57"/>
    <w:rsid w:val="008106B8"/>
    <w:rsid w:val="00811CF6"/>
    <w:rsid w:val="00812073"/>
    <w:rsid w:val="00812508"/>
    <w:rsid w:val="00812DAD"/>
    <w:rsid w:val="008141AF"/>
    <w:rsid w:val="00815B0D"/>
    <w:rsid w:val="00820391"/>
    <w:rsid w:val="00821290"/>
    <w:rsid w:val="00822A97"/>
    <w:rsid w:val="0082473C"/>
    <w:rsid w:val="00826E22"/>
    <w:rsid w:val="0083042A"/>
    <w:rsid w:val="00830E9F"/>
    <w:rsid w:val="0083150D"/>
    <w:rsid w:val="0083295F"/>
    <w:rsid w:val="00832999"/>
    <w:rsid w:val="008333BF"/>
    <w:rsid w:val="008343DA"/>
    <w:rsid w:val="008353A8"/>
    <w:rsid w:val="00835915"/>
    <w:rsid w:val="0083641A"/>
    <w:rsid w:val="00836958"/>
    <w:rsid w:val="00836A62"/>
    <w:rsid w:val="00836B25"/>
    <w:rsid w:val="00836BD3"/>
    <w:rsid w:val="008401A8"/>
    <w:rsid w:val="00841391"/>
    <w:rsid w:val="008432AF"/>
    <w:rsid w:val="00845746"/>
    <w:rsid w:val="00846751"/>
    <w:rsid w:val="0085002F"/>
    <w:rsid w:val="0085273A"/>
    <w:rsid w:val="00852DE4"/>
    <w:rsid w:val="00854639"/>
    <w:rsid w:val="008547A9"/>
    <w:rsid w:val="0085492E"/>
    <w:rsid w:val="00854E35"/>
    <w:rsid w:val="008552CB"/>
    <w:rsid w:val="008560A4"/>
    <w:rsid w:val="00856C1D"/>
    <w:rsid w:val="008613BF"/>
    <w:rsid w:val="0086204E"/>
    <w:rsid w:val="0086295F"/>
    <w:rsid w:val="00863070"/>
    <w:rsid w:val="00863776"/>
    <w:rsid w:val="00863E01"/>
    <w:rsid w:val="00864E05"/>
    <w:rsid w:val="00865424"/>
    <w:rsid w:val="008654BC"/>
    <w:rsid w:val="00866058"/>
    <w:rsid w:val="008664C7"/>
    <w:rsid w:val="00866A4D"/>
    <w:rsid w:val="008674F5"/>
    <w:rsid w:val="00871985"/>
    <w:rsid w:val="00871DC7"/>
    <w:rsid w:val="008728C0"/>
    <w:rsid w:val="00872CD5"/>
    <w:rsid w:val="008730EB"/>
    <w:rsid w:val="008730ED"/>
    <w:rsid w:val="00873C63"/>
    <w:rsid w:val="0087453D"/>
    <w:rsid w:val="00874F98"/>
    <w:rsid w:val="008750B1"/>
    <w:rsid w:val="00875856"/>
    <w:rsid w:val="0088035D"/>
    <w:rsid w:val="00882DB1"/>
    <w:rsid w:val="0088368A"/>
    <w:rsid w:val="008836D4"/>
    <w:rsid w:val="0088415C"/>
    <w:rsid w:val="00885A98"/>
    <w:rsid w:val="0088668F"/>
    <w:rsid w:val="0088699B"/>
    <w:rsid w:val="008912FD"/>
    <w:rsid w:val="00892F09"/>
    <w:rsid w:val="008939CA"/>
    <w:rsid w:val="00893ECA"/>
    <w:rsid w:val="00894341"/>
    <w:rsid w:val="008958E4"/>
    <w:rsid w:val="00896C5B"/>
    <w:rsid w:val="008A0754"/>
    <w:rsid w:val="008A09B3"/>
    <w:rsid w:val="008A136D"/>
    <w:rsid w:val="008A15F0"/>
    <w:rsid w:val="008A1E99"/>
    <w:rsid w:val="008A275D"/>
    <w:rsid w:val="008A48AA"/>
    <w:rsid w:val="008A4995"/>
    <w:rsid w:val="008A593F"/>
    <w:rsid w:val="008A72EF"/>
    <w:rsid w:val="008B0F2B"/>
    <w:rsid w:val="008B1ECC"/>
    <w:rsid w:val="008B2349"/>
    <w:rsid w:val="008B28A2"/>
    <w:rsid w:val="008B2B5E"/>
    <w:rsid w:val="008B326B"/>
    <w:rsid w:val="008B3602"/>
    <w:rsid w:val="008B3867"/>
    <w:rsid w:val="008C0829"/>
    <w:rsid w:val="008C0A86"/>
    <w:rsid w:val="008C1943"/>
    <w:rsid w:val="008C26C5"/>
    <w:rsid w:val="008C295C"/>
    <w:rsid w:val="008C2DD9"/>
    <w:rsid w:val="008C2DEC"/>
    <w:rsid w:val="008C309A"/>
    <w:rsid w:val="008C5193"/>
    <w:rsid w:val="008C6AE0"/>
    <w:rsid w:val="008D0F02"/>
    <w:rsid w:val="008D0F59"/>
    <w:rsid w:val="008D13ED"/>
    <w:rsid w:val="008D1B81"/>
    <w:rsid w:val="008D4CA9"/>
    <w:rsid w:val="008D716F"/>
    <w:rsid w:val="008E036F"/>
    <w:rsid w:val="008E19C5"/>
    <w:rsid w:val="008E48FB"/>
    <w:rsid w:val="008E4DBC"/>
    <w:rsid w:val="008E5826"/>
    <w:rsid w:val="008E58F0"/>
    <w:rsid w:val="008E5E2D"/>
    <w:rsid w:val="008E6FA6"/>
    <w:rsid w:val="008E7667"/>
    <w:rsid w:val="008F0CCC"/>
    <w:rsid w:val="008F155B"/>
    <w:rsid w:val="008F1969"/>
    <w:rsid w:val="008F2AAA"/>
    <w:rsid w:val="008F4318"/>
    <w:rsid w:val="008F5135"/>
    <w:rsid w:val="008F5A97"/>
    <w:rsid w:val="008F5C67"/>
    <w:rsid w:val="008F66DA"/>
    <w:rsid w:val="00901410"/>
    <w:rsid w:val="009015A8"/>
    <w:rsid w:val="00901AAB"/>
    <w:rsid w:val="00902125"/>
    <w:rsid w:val="009021E6"/>
    <w:rsid w:val="00903E6B"/>
    <w:rsid w:val="009042F3"/>
    <w:rsid w:val="009044CD"/>
    <w:rsid w:val="009057F5"/>
    <w:rsid w:val="00905895"/>
    <w:rsid w:val="00906A0F"/>
    <w:rsid w:val="00910DB5"/>
    <w:rsid w:val="009112AF"/>
    <w:rsid w:val="00911F4F"/>
    <w:rsid w:val="00914FDF"/>
    <w:rsid w:val="0091734D"/>
    <w:rsid w:val="0091795E"/>
    <w:rsid w:val="00920E65"/>
    <w:rsid w:val="00921378"/>
    <w:rsid w:val="009227C3"/>
    <w:rsid w:val="009241F3"/>
    <w:rsid w:val="00924FE6"/>
    <w:rsid w:val="009250DD"/>
    <w:rsid w:val="00925D4C"/>
    <w:rsid w:val="00925E6F"/>
    <w:rsid w:val="0092636B"/>
    <w:rsid w:val="00927721"/>
    <w:rsid w:val="009327F4"/>
    <w:rsid w:val="00935224"/>
    <w:rsid w:val="009362AC"/>
    <w:rsid w:val="00940FA6"/>
    <w:rsid w:val="00941309"/>
    <w:rsid w:val="009418EF"/>
    <w:rsid w:val="00943960"/>
    <w:rsid w:val="00943E15"/>
    <w:rsid w:val="00943F7D"/>
    <w:rsid w:val="0094440B"/>
    <w:rsid w:val="00944ECF"/>
    <w:rsid w:val="0094545F"/>
    <w:rsid w:val="00945A5A"/>
    <w:rsid w:val="00947628"/>
    <w:rsid w:val="009525D3"/>
    <w:rsid w:val="00953E71"/>
    <w:rsid w:val="009542CB"/>
    <w:rsid w:val="00954DCF"/>
    <w:rsid w:val="0095528D"/>
    <w:rsid w:val="00956A3F"/>
    <w:rsid w:val="009571B9"/>
    <w:rsid w:val="009574A8"/>
    <w:rsid w:val="00960321"/>
    <w:rsid w:val="009611F7"/>
    <w:rsid w:val="00961A99"/>
    <w:rsid w:val="00962159"/>
    <w:rsid w:val="00962A3A"/>
    <w:rsid w:val="00970141"/>
    <w:rsid w:val="00972FBF"/>
    <w:rsid w:val="00976866"/>
    <w:rsid w:val="00977166"/>
    <w:rsid w:val="0097794F"/>
    <w:rsid w:val="0098022C"/>
    <w:rsid w:val="0098060A"/>
    <w:rsid w:val="00980D06"/>
    <w:rsid w:val="0098125B"/>
    <w:rsid w:val="00981A50"/>
    <w:rsid w:val="00981F67"/>
    <w:rsid w:val="0098275C"/>
    <w:rsid w:val="00983292"/>
    <w:rsid w:val="0098337B"/>
    <w:rsid w:val="009853A6"/>
    <w:rsid w:val="0098689B"/>
    <w:rsid w:val="00987045"/>
    <w:rsid w:val="00990208"/>
    <w:rsid w:val="00990AF5"/>
    <w:rsid w:val="0099139B"/>
    <w:rsid w:val="00991BEE"/>
    <w:rsid w:val="009923E8"/>
    <w:rsid w:val="0099428D"/>
    <w:rsid w:val="009944BC"/>
    <w:rsid w:val="009955B3"/>
    <w:rsid w:val="00995D29"/>
    <w:rsid w:val="0099605B"/>
    <w:rsid w:val="00996C38"/>
    <w:rsid w:val="009976BD"/>
    <w:rsid w:val="009A0CF9"/>
    <w:rsid w:val="009A1D1B"/>
    <w:rsid w:val="009A4A21"/>
    <w:rsid w:val="009A6EDE"/>
    <w:rsid w:val="009B0FF0"/>
    <w:rsid w:val="009B11D4"/>
    <w:rsid w:val="009B55A9"/>
    <w:rsid w:val="009B5638"/>
    <w:rsid w:val="009B5729"/>
    <w:rsid w:val="009B6BD7"/>
    <w:rsid w:val="009B6E84"/>
    <w:rsid w:val="009B701A"/>
    <w:rsid w:val="009B7792"/>
    <w:rsid w:val="009B7DC0"/>
    <w:rsid w:val="009B7FDC"/>
    <w:rsid w:val="009C06B9"/>
    <w:rsid w:val="009C096B"/>
    <w:rsid w:val="009C1E42"/>
    <w:rsid w:val="009C54FB"/>
    <w:rsid w:val="009C61C0"/>
    <w:rsid w:val="009C6D33"/>
    <w:rsid w:val="009D1935"/>
    <w:rsid w:val="009D2664"/>
    <w:rsid w:val="009D2811"/>
    <w:rsid w:val="009D2E3B"/>
    <w:rsid w:val="009D3249"/>
    <w:rsid w:val="009D35CD"/>
    <w:rsid w:val="009D3B7D"/>
    <w:rsid w:val="009D3D33"/>
    <w:rsid w:val="009D5E40"/>
    <w:rsid w:val="009D67E7"/>
    <w:rsid w:val="009D7009"/>
    <w:rsid w:val="009D744F"/>
    <w:rsid w:val="009E2677"/>
    <w:rsid w:val="009E2F8F"/>
    <w:rsid w:val="009E317D"/>
    <w:rsid w:val="009E512A"/>
    <w:rsid w:val="009E670C"/>
    <w:rsid w:val="009F0A36"/>
    <w:rsid w:val="009F0CB3"/>
    <w:rsid w:val="009F1173"/>
    <w:rsid w:val="009F1A13"/>
    <w:rsid w:val="009F1AB1"/>
    <w:rsid w:val="009F39B0"/>
    <w:rsid w:val="009F5682"/>
    <w:rsid w:val="009F58BE"/>
    <w:rsid w:val="009F6634"/>
    <w:rsid w:val="009F6D77"/>
    <w:rsid w:val="009F7050"/>
    <w:rsid w:val="009F70D6"/>
    <w:rsid w:val="009F7196"/>
    <w:rsid w:val="00A00C9A"/>
    <w:rsid w:val="00A00FEE"/>
    <w:rsid w:val="00A02A59"/>
    <w:rsid w:val="00A03886"/>
    <w:rsid w:val="00A05605"/>
    <w:rsid w:val="00A0584F"/>
    <w:rsid w:val="00A0596A"/>
    <w:rsid w:val="00A06BA2"/>
    <w:rsid w:val="00A118A0"/>
    <w:rsid w:val="00A121B6"/>
    <w:rsid w:val="00A13103"/>
    <w:rsid w:val="00A13549"/>
    <w:rsid w:val="00A147BC"/>
    <w:rsid w:val="00A14E35"/>
    <w:rsid w:val="00A14FEF"/>
    <w:rsid w:val="00A176D7"/>
    <w:rsid w:val="00A20720"/>
    <w:rsid w:val="00A238FE"/>
    <w:rsid w:val="00A23C24"/>
    <w:rsid w:val="00A30AC7"/>
    <w:rsid w:val="00A30B8F"/>
    <w:rsid w:val="00A33C2A"/>
    <w:rsid w:val="00A456F7"/>
    <w:rsid w:val="00A4574F"/>
    <w:rsid w:val="00A503CD"/>
    <w:rsid w:val="00A509AD"/>
    <w:rsid w:val="00A5173C"/>
    <w:rsid w:val="00A5217E"/>
    <w:rsid w:val="00A52DF6"/>
    <w:rsid w:val="00A53222"/>
    <w:rsid w:val="00A53CE3"/>
    <w:rsid w:val="00A54287"/>
    <w:rsid w:val="00A54496"/>
    <w:rsid w:val="00A551E5"/>
    <w:rsid w:val="00A561DA"/>
    <w:rsid w:val="00A561DC"/>
    <w:rsid w:val="00A56AAE"/>
    <w:rsid w:val="00A56EA8"/>
    <w:rsid w:val="00A601E2"/>
    <w:rsid w:val="00A605FA"/>
    <w:rsid w:val="00A60626"/>
    <w:rsid w:val="00A608E5"/>
    <w:rsid w:val="00A63BDD"/>
    <w:rsid w:val="00A646C4"/>
    <w:rsid w:val="00A66868"/>
    <w:rsid w:val="00A66E10"/>
    <w:rsid w:val="00A7217C"/>
    <w:rsid w:val="00A740D5"/>
    <w:rsid w:val="00A7530E"/>
    <w:rsid w:val="00A75F61"/>
    <w:rsid w:val="00A76012"/>
    <w:rsid w:val="00A76E92"/>
    <w:rsid w:val="00A809C7"/>
    <w:rsid w:val="00A81D10"/>
    <w:rsid w:val="00A820EB"/>
    <w:rsid w:val="00A831AF"/>
    <w:rsid w:val="00A83E2A"/>
    <w:rsid w:val="00A850D2"/>
    <w:rsid w:val="00A867B0"/>
    <w:rsid w:val="00A941BF"/>
    <w:rsid w:val="00A946F9"/>
    <w:rsid w:val="00A9555B"/>
    <w:rsid w:val="00A96D98"/>
    <w:rsid w:val="00AA0032"/>
    <w:rsid w:val="00AA1A53"/>
    <w:rsid w:val="00AA2544"/>
    <w:rsid w:val="00AA3C0A"/>
    <w:rsid w:val="00AA4515"/>
    <w:rsid w:val="00AA4D72"/>
    <w:rsid w:val="00AB0C07"/>
    <w:rsid w:val="00AB1785"/>
    <w:rsid w:val="00AB192F"/>
    <w:rsid w:val="00AB3110"/>
    <w:rsid w:val="00AB3383"/>
    <w:rsid w:val="00AB3DDF"/>
    <w:rsid w:val="00AB4CC8"/>
    <w:rsid w:val="00AB5120"/>
    <w:rsid w:val="00AB51B7"/>
    <w:rsid w:val="00AB52FF"/>
    <w:rsid w:val="00AB589B"/>
    <w:rsid w:val="00AC252A"/>
    <w:rsid w:val="00AC5C02"/>
    <w:rsid w:val="00AC5FA2"/>
    <w:rsid w:val="00AC6250"/>
    <w:rsid w:val="00AC761D"/>
    <w:rsid w:val="00AC76D3"/>
    <w:rsid w:val="00AC7AB8"/>
    <w:rsid w:val="00AD0A4B"/>
    <w:rsid w:val="00AD363E"/>
    <w:rsid w:val="00AD379A"/>
    <w:rsid w:val="00AD421D"/>
    <w:rsid w:val="00AD5ED6"/>
    <w:rsid w:val="00AD7652"/>
    <w:rsid w:val="00AE134F"/>
    <w:rsid w:val="00AE1707"/>
    <w:rsid w:val="00AE2A02"/>
    <w:rsid w:val="00AE3192"/>
    <w:rsid w:val="00AE4C84"/>
    <w:rsid w:val="00AE4F3A"/>
    <w:rsid w:val="00AE520E"/>
    <w:rsid w:val="00AE726D"/>
    <w:rsid w:val="00AE7AD3"/>
    <w:rsid w:val="00AF0825"/>
    <w:rsid w:val="00AF0E4C"/>
    <w:rsid w:val="00AF13FF"/>
    <w:rsid w:val="00AF1933"/>
    <w:rsid w:val="00AF2B5B"/>
    <w:rsid w:val="00AF6EC2"/>
    <w:rsid w:val="00AF7CE3"/>
    <w:rsid w:val="00B00E1F"/>
    <w:rsid w:val="00B02A04"/>
    <w:rsid w:val="00B03151"/>
    <w:rsid w:val="00B032AC"/>
    <w:rsid w:val="00B0410E"/>
    <w:rsid w:val="00B04BBC"/>
    <w:rsid w:val="00B055EA"/>
    <w:rsid w:val="00B059F9"/>
    <w:rsid w:val="00B0637C"/>
    <w:rsid w:val="00B07209"/>
    <w:rsid w:val="00B11027"/>
    <w:rsid w:val="00B1246F"/>
    <w:rsid w:val="00B12887"/>
    <w:rsid w:val="00B12DDA"/>
    <w:rsid w:val="00B12F10"/>
    <w:rsid w:val="00B13AB6"/>
    <w:rsid w:val="00B13EB2"/>
    <w:rsid w:val="00B16D0A"/>
    <w:rsid w:val="00B202CF"/>
    <w:rsid w:val="00B203FB"/>
    <w:rsid w:val="00B20F47"/>
    <w:rsid w:val="00B2187A"/>
    <w:rsid w:val="00B22CE3"/>
    <w:rsid w:val="00B234C9"/>
    <w:rsid w:val="00B2371B"/>
    <w:rsid w:val="00B23D46"/>
    <w:rsid w:val="00B245C1"/>
    <w:rsid w:val="00B24DE1"/>
    <w:rsid w:val="00B27A21"/>
    <w:rsid w:val="00B3080B"/>
    <w:rsid w:val="00B3254A"/>
    <w:rsid w:val="00B32C2A"/>
    <w:rsid w:val="00B3428C"/>
    <w:rsid w:val="00B348A7"/>
    <w:rsid w:val="00B35893"/>
    <w:rsid w:val="00B36B4B"/>
    <w:rsid w:val="00B37065"/>
    <w:rsid w:val="00B40D69"/>
    <w:rsid w:val="00B411A6"/>
    <w:rsid w:val="00B411E9"/>
    <w:rsid w:val="00B41F71"/>
    <w:rsid w:val="00B41FB2"/>
    <w:rsid w:val="00B41FFE"/>
    <w:rsid w:val="00B4379A"/>
    <w:rsid w:val="00B4549B"/>
    <w:rsid w:val="00B50949"/>
    <w:rsid w:val="00B51760"/>
    <w:rsid w:val="00B52C1D"/>
    <w:rsid w:val="00B544E1"/>
    <w:rsid w:val="00B55EE0"/>
    <w:rsid w:val="00B560D7"/>
    <w:rsid w:val="00B56354"/>
    <w:rsid w:val="00B56D41"/>
    <w:rsid w:val="00B57352"/>
    <w:rsid w:val="00B5768D"/>
    <w:rsid w:val="00B60106"/>
    <w:rsid w:val="00B602FA"/>
    <w:rsid w:val="00B60F85"/>
    <w:rsid w:val="00B62174"/>
    <w:rsid w:val="00B62B56"/>
    <w:rsid w:val="00B645BD"/>
    <w:rsid w:val="00B66EF9"/>
    <w:rsid w:val="00B67F0E"/>
    <w:rsid w:val="00B70241"/>
    <w:rsid w:val="00B70606"/>
    <w:rsid w:val="00B70BB3"/>
    <w:rsid w:val="00B70F5B"/>
    <w:rsid w:val="00B71405"/>
    <w:rsid w:val="00B71956"/>
    <w:rsid w:val="00B729A4"/>
    <w:rsid w:val="00B731E5"/>
    <w:rsid w:val="00B73287"/>
    <w:rsid w:val="00B746C4"/>
    <w:rsid w:val="00B754EC"/>
    <w:rsid w:val="00B75899"/>
    <w:rsid w:val="00B75E3D"/>
    <w:rsid w:val="00B7633B"/>
    <w:rsid w:val="00B76C38"/>
    <w:rsid w:val="00B76E1E"/>
    <w:rsid w:val="00B7708B"/>
    <w:rsid w:val="00B771B6"/>
    <w:rsid w:val="00B77624"/>
    <w:rsid w:val="00B77678"/>
    <w:rsid w:val="00B77FD0"/>
    <w:rsid w:val="00B81300"/>
    <w:rsid w:val="00B81EC4"/>
    <w:rsid w:val="00B830C0"/>
    <w:rsid w:val="00B834E8"/>
    <w:rsid w:val="00B83E1F"/>
    <w:rsid w:val="00B847EC"/>
    <w:rsid w:val="00B86A96"/>
    <w:rsid w:val="00B92698"/>
    <w:rsid w:val="00B92FFA"/>
    <w:rsid w:val="00B935ED"/>
    <w:rsid w:val="00B93BA1"/>
    <w:rsid w:val="00B93C15"/>
    <w:rsid w:val="00B9447A"/>
    <w:rsid w:val="00B948EA"/>
    <w:rsid w:val="00B94D0D"/>
    <w:rsid w:val="00B957FE"/>
    <w:rsid w:val="00B96024"/>
    <w:rsid w:val="00B96B93"/>
    <w:rsid w:val="00B96F96"/>
    <w:rsid w:val="00B97670"/>
    <w:rsid w:val="00BA0868"/>
    <w:rsid w:val="00BA0B70"/>
    <w:rsid w:val="00BA3D68"/>
    <w:rsid w:val="00BA4088"/>
    <w:rsid w:val="00BA43FE"/>
    <w:rsid w:val="00BA5521"/>
    <w:rsid w:val="00BB1000"/>
    <w:rsid w:val="00BB2C59"/>
    <w:rsid w:val="00BB3BD4"/>
    <w:rsid w:val="00BB4625"/>
    <w:rsid w:val="00BB4B36"/>
    <w:rsid w:val="00BB4BF0"/>
    <w:rsid w:val="00BB70DE"/>
    <w:rsid w:val="00BB73E3"/>
    <w:rsid w:val="00BB7C64"/>
    <w:rsid w:val="00BC1FC4"/>
    <w:rsid w:val="00BC20F8"/>
    <w:rsid w:val="00BC23CE"/>
    <w:rsid w:val="00BC2578"/>
    <w:rsid w:val="00BC3285"/>
    <w:rsid w:val="00BC43EA"/>
    <w:rsid w:val="00BC4F80"/>
    <w:rsid w:val="00BC77E5"/>
    <w:rsid w:val="00BC7AB6"/>
    <w:rsid w:val="00BD130F"/>
    <w:rsid w:val="00BD1BE7"/>
    <w:rsid w:val="00BD1CFC"/>
    <w:rsid w:val="00BD2DA7"/>
    <w:rsid w:val="00BD30FF"/>
    <w:rsid w:val="00BD358D"/>
    <w:rsid w:val="00BD6D1A"/>
    <w:rsid w:val="00BE2957"/>
    <w:rsid w:val="00BE3EEF"/>
    <w:rsid w:val="00BE43BC"/>
    <w:rsid w:val="00BE6447"/>
    <w:rsid w:val="00BF0AA9"/>
    <w:rsid w:val="00BF25E8"/>
    <w:rsid w:val="00BF31AF"/>
    <w:rsid w:val="00BF3792"/>
    <w:rsid w:val="00BF37BE"/>
    <w:rsid w:val="00C0455C"/>
    <w:rsid w:val="00C05329"/>
    <w:rsid w:val="00C06CAF"/>
    <w:rsid w:val="00C06F14"/>
    <w:rsid w:val="00C06F5E"/>
    <w:rsid w:val="00C072C4"/>
    <w:rsid w:val="00C12A5E"/>
    <w:rsid w:val="00C13A09"/>
    <w:rsid w:val="00C13E03"/>
    <w:rsid w:val="00C14AD9"/>
    <w:rsid w:val="00C153D5"/>
    <w:rsid w:val="00C15E43"/>
    <w:rsid w:val="00C20763"/>
    <w:rsid w:val="00C20C42"/>
    <w:rsid w:val="00C22B3C"/>
    <w:rsid w:val="00C232AB"/>
    <w:rsid w:val="00C2365D"/>
    <w:rsid w:val="00C242DE"/>
    <w:rsid w:val="00C2557C"/>
    <w:rsid w:val="00C25DBE"/>
    <w:rsid w:val="00C25F4F"/>
    <w:rsid w:val="00C267AE"/>
    <w:rsid w:val="00C26DDA"/>
    <w:rsid w:val="00C27091"/>
    <w:rsid w:val="00C30911"/>
    <w:rsid w:val="00C34190"/>
    <w:rsid w:val="00C35203"/>
    <w:rsid w:val="00C35440"/>
    <w:rsid w:val="00C360D7"/>
    <w:rsid w:val="00C3717B"/>
    <w:rsid w:val="00C41F45"/>
    <w:rsid w:val="00C4247B"/>
    <w:rsid w:val="00C4250E"/>
    <w:rsid w:val="00C4259C"/>
    <w:rsid w:val="00C427EE"/>
    <w:rsid w:val="00C42F46"/>
    <w:rsid w:val="00C4525D"/>
    <w:rsid w:val="00C45590"/>
    <w:rsid w:val="00C45D2D"/>
    <w:rsid w:val="00C45D9F"/>
    <w:rsid w:val="00C4710D"/>
    <w:rsid w:val="00C505F0"/>
    <w:rsid w:val="00C5110F"/>
    <w:rsid w:val="00C5114B"/>
    <w:rsid w:val="00C52BBC"/>
    <w:rsid w:val="00C53257"/>
    <w:rsid w:val="00C53DD2"/>
    <w:rsid w:val="00C55884"/>
    <w:rsid w:val="00C56DD2"/>
    <w:rsid w:val="00C57BA7"/>
    <w:rsid w:val="00C6272F"/>
    <w:rsid w:val="00C628D1"/>
    <w:rsid w:val="00C62A5C"/>
    <w:rsid w:val="00C63362"/>
    <w:rsid w:val="00C66213"/>
    <w:rsid w:val="00C66361"/>
    <w:rsid w:val="00C663C2"/>
    <w:rsid w:val="00C67BB9"/>
    <w:rsid w:val="00C67C49"/>
    <w:rsid w:val="00C70601"/>
    <w:rsid w:val="00C70748"/>
    <w:rsid w:val="00C70BC0"/>
    <w:rsid w:val="00C70DDA"/>
    <w:rsid w:val="00C713C3"/>
    <w:rsid w:val="00C71872"/>
    <w:rsid w:val="00C73227"/>
    <w:rsid w:val="00C73751"/>
    <w:rsid w:val="00C76717"/>
    <w:rsid w:val="00C8282F"/>
    <w:rsid w:val="00C855E8"/>
    <w:rsid w:val="00C85EFD"/>
    <w:rsid w:val="00C86438"/>
    <w:rsid w:val="00C864A5"/>
    <w:rsid w:val="00C911DE"/>
    <w:rsid w:val="00C916D4"/>
    <w:rsid w:val="00C92D43"/>
    <w:rsid w:val="00C934A1"/>
    <w:rsid w:val="00C943D2"/>
    <w:rsid w:val="00C94B77"/>
    <w:rsid w:val="00C9618E"/>
    <w:rsid w:val="00C97CA6"/>
    <w:rsid w:val="00CA0ABC"/>
    <w:rsid w:val="00CA1169"/>
    <w:rsid w:val="00CA26BA"/>
    <w:rsid w:val="00CA2DD8"/>
    <w:rsid w:val="00CA2E38"/>
    <w:rsid w:val="00CA4446"/>
    <w:rsid w:val="00CA466D"/>
    <w:rsid w:val="00CA4941"/>
    <w:rsid w:val="00CA51E7"/>
    <w:rsid w:val="00CA5649"/>
    <w:rsid w:val="00CA6F1F"/>
    <w:rsid w:val="00CA7A2D"/>
    <w:rsid w:val="00CA7D9B"/>
    <w:rsid w:val="00CA7DFC"/>
    <w:rsid w:val="00CA7E8F"/>
    <w:rsid w:val="00CB1218"/>
    <w:rsid w:val="00CB1F79"/>
    <w:rsid w:val="00CB6717"/>
    <w:rsid w:val="00CB7188"/>
    <w:rsid w:val="00CB72BF"/>
    <w:rsid w:val="00CC0F16"/>
    <w:rsid w:val="00CC1677"/>
    <w:rsid w:val="00CC242D"/>
    <w:rsid w:val="00CC4A2A"/>
    <w:rsid w:val="00CC4AF2"/>
    <w:rsid w:val="00CC7968"/>
    <w:rsid w:val="00CD2C3F"/>
    <w:rsid w:val="00CD2DFF"/>
    <w:rsid w:val="00CD3ACC"/>
    <w:rsid w:val="00CD3AFB"/>
    <w:rsid w:val="00CD3EE5"/>
    <w:rsid w:val="00CD538E"/>
    <w:rsid w:val="00CD5C00"/>
    <w:rsid w:val="00CD5FC2"/>
    <w:rsid w:val="00CD6A51"/>
    <w:rsid w:val="00CD6BBE"/>
    <w:rsid w:val="00CD6EE3"/>
    <w:rsid w:val="00CD71A1"/>
    <w:rsid w:val="00CE3D69"/>
    <w:rsid w:val="00CE4AAA"/>
    <w:rsid w:val="00CE6B1A"/>
    <w:rsid w:val="00CE7CAE"/>
    <w:rsid w:val="00CF03A1"/>
    <w:rsid w:val="00CF1792"/>
    <w:rsid w:val="00CF191A"/>
    <w:rsid w:val="00CF23BD"/>
    <w:rsid w:val="00CF258E"/>
    <w:rsid w:val="00CF4028"/>
    <w:rsid w:val="00CF52FF"/>
    <w:rsid w:val="00CF6B26"/>
    <w:rsid w:val="00D00F22"/>
    <w:rsid w:val="00D027F6"/>
    <w:rsid w:val="00D02A24"/>
    <w:rsid w:val="00D02A53"/>
    <w:rsid w:val="00D04B47"/>
    <w:rsid w:val="00D05FCC"/>
    <w:rsid w:val="00D06E0A"/>
    <w:rsid w:val="00D0709F"/>
    <w:rsid w:val="00D075F0"/>
    <w:rsid w:val="00D07E40"/>
    <w:rsid w:val="00D104F1"/>
    <w:rsid w:val="00D116B8"/>
    <w:rsid w:val="00D11A98"/>
    <w:rsid w:val="00D14CE9"/>
    <w:rsid w:val="00D179A8"/>
    <w:rsid w:val="00D227C7"/>
    <w:rsid w:val="00D235C1"/>
    <w:rsid w:val="00D248A0"/>
    <w:rsid w:val="00D25010"/>
    <w:rsid w:val="00D25429"/>
    <w:rsid w:val="00D25B34"/>
    <w:rsid w:val="00D269AE"/>
    <w:rsid w:val="00D26A13"/>
    <w:rsid w:val="00D27F21"/>
    <w:rsid w:val="00D317B1"/>
    <w:rsid w:val="00D330E8"/>
    <w:rsid w:val="00D35310"/>
    <w:rsid w:val="00D3666F"/>
    <w:rsid w:val="00D40312"/>
    <w:rsid w:val="00D407E3"/>
    <w:rsid w:val="00D42588"/>
    <w:rsid w:val="00D43096"/>
    <w:rsid w:val="00D43643"/>
    <w:rsid w:val="00D452FD"/>
    <w:rsid w:val="00D46355"/>
    <w:rsid w:val="00D46858"/>
    <w:rsid w:val="00D5098C"/>
    <w:rsid w:val="00D51033"/>
    <w:rsid w:val="00D5105E"/>
    <w:rsid w:val="00D51E98"/>
    <w:rsid w:val="00D531E9"/>
    <w:rsid w:val="00D541FB"/>
    <w:rsid w:val="00D56E46"/>
    <w:rsid w:val="00D572DD"/>
    <w:rsid w:val="00D6063F"/>
    <w:rsid w:val="00D60B45"/>
    <w:rsid w:val="00D628B9"/>
    <w:rsid w:val="00D641EE"/>
    <w:rsid w:val="00D64A38"/>
    <w:rsid w:val="00D6571B"/>
    <w:rsid w:val="00D671C7"/>
    <w:rsid w:val="00D67CE4"/>
    <w:rsid w:val="00D72FC6"/>
    <w:rsid w:val="00D75E53"/>
    <w:rsid w:val="00D76A17"/>
    <w:rsid w:val="00D7723B"/>
    <w:rsid w:val="00D802C4"/>
    <w:rsid w:val="00D82279"/>
    <w:rsid w:val="00D83090"/>
    <w:rsid w:val="00D8454F"/>
    <w:rsid w:val="00D867AC"/>
    <w:rsid w:val="00D87258"/>
    <w:rsid w:val="00D872D7"/>
    <w:rsid w:val="00D90F23"/>
    <w:rsid w:val="00D9201E"/>
    <w:rsid w:val="00D930B2"/>
    <w:rsid w:val="00D930F5"/>
    <w:rsid w:val="00D936CB"/>
    <w:rsid w:val="00D93847"/>
    <w:rsid w:val="00D9396B"/>
    <w:rsid w:val="00D93C90"/>
    <w:rsid w:val="00D94062"/>
    <w:rsid w:val="00D9567F"/>
    <w:rsid w:val="00D95962"/>
    <w:rsid w:val="00D95DB5"/>
    <w:rsid w:val="00D96E9B"/>
    <w:rsid w:val="00DA0CCC"/>
    <w:rsid w:val="00DA2FFA"/>
    <w:rsid w:val="00DA3243"/>
    <w:rsid w:val="00DA3394"/>
    <w:rsid w:val="00DA3A8E"/>
    <w:rsid w:val="00DA6880"/>
    <w:rsid w:val="00DA76B4"/>
    <w:rsid w:val="00DA7C0F"/>
    <w:rsid w:val="00DB0935"/>
    <w:rsid w:val="00DB16E0"/>
    <w:rsid w:val="00DB1C3F"/>
    <w:rsid w:val="00DB24B2"/>
    <w:rsid w:val="00DB2788"/>
    <w:rsid w:val="00DB2CC5"/>
    <w:rsid w:val="00DB345E"/>
    <w:rsid w:val="00DB3686"/>
    <w:rsid w:val="00DB61DF"/>
    <w:rsid w:val="00DB648E"/>
    <w:rsid w:val="00DB6CF9"/>
    <w:rsid w:val="00DB7B60"/>
    <w:rsid w:val="00DC006E"/>
    <w:rsid w:val="00DC06C4"/>
    <w:rsid w:val="00DC23ED"/>
    <w:rsid w:val="00DC270A"/>
    <w:rsid w:val="00DC3427"/>
    <w:rsid w:val="00DC4627"/>
    <w:rsid w:val="00DC5279"/>
    <w:rsid w:val="00DC67A4"/>
    <w:rsid w:val="00DC7FC5"/>
    <w:rsid w:val="00DD0161"/>
    <w:rsid w:val="00DD1670"/>
    <w:rsid w:val="00DD1939"/>
    <w:rsid w:val="00DD2E07"/>
    <w:rsid w:val="00DD3BE0"/>
    <w:rsid w:val="00DD4550"/>
    <w:rsid w:val="00DD52FF"/>
    <w:rsid w:val="00DD5CB9"/>
    <w:rsid w:val="00DD745E"/>
    <w:rsid w:val="00DE1DF2"/>
    <w:rsid w:val="00DE20D6"/>
    <w:rsid w:val="00DE25D4"/>
    <w:rsid w:val="00DE43EA"/>
    <w:rsid w:val="00DE5D70"/>
    <w:rsid w:val="00DE6D68"/>
    <w:rsid w:val="00DE70DF"/>
    <w:rsid w:val="00DF04E1"/>
    <w:rsid w:val="00DF26D4"/>
    <w:rsid w:val="00DF2A85"/>
    <w:rsid w:val="00DF575D"/>
    <w:rsid w:val="00E03E07"/>
    <w:rsid w:val="00E05E25"/>
    <w:rsid w:val="00E069E0"/>
    <w:rsid w:val="00E115EE"/>
    <w:rsid w:val="00E1170D"/>
    <w:rsid w:val="00E11EE3"/>
    <w:rsid w:val="00E13A17"/>
    <w:rsid w:val="00E1435E"/>
    <w:rsid w:val="00E157A1"/>
    <w:rsid w:val="00E15CEC"/>
    <w:rsid w:val="00E160D7"/>
    <w:rsid w:val="00E162DB"/>
    <w:rsid w:val="00E16F39"/>
    <w:rsid w:val="00E20B45"/>
    <w:rsid w:val="00E2249F"/>
    <w:rsid w:val="00E22BD1"/>
    <w:rsid w:val="00E2317A"/>
    <w:rsid w:val="00E23A62"/>
    <w:rsid w:val="00E25901"/>
    <w:rsid w:val="00E262F5"/>
    <w:rsid w:val="00E268B9"/>
    <w:rsid w:val="00E27D58"/>
    <w:rsid w:val="00E32EF5"/>
    <w:rsid w:val="00E33FFA"/>
    <w:rsid w:val="00E369BB"/>
    <w:rsid w:val="00E369DD"/>
    <w:rsid w:val="00E40433"/>
    <w:rsid w:val="00E41119"/>
    <w:rsid w:val="00E414DD"/>
    <w:rsid w:val="00E42E0C"/>
    <w:rsid w:val="00E42FD4"/>
    <w:rsid w:val="00E431E2"/>
    <w:rsid w:val="00E4583E"/>
    <w:rsid w:val="00E45FFE"/>
    <w:rsid w:val="00E46754"/>
    <w:rsid w:val="00E5158D"/>
    <w:rsid w:val="00E522BE"/>
    <w:rsid w:val="00E5236F"/>
    <w:rsid w:val="00E528BB"/>
    <w:rsid w:val="00E52EF2"/>
    <w:rsid w:val="00E543EE"/>
    <w:rsid w:val="00E55879"/>
    <w:rsid w:val="00E559F3"/>
    <w:rsid w:val="00E5630D"/>
    <w:rsid w:val="00E569B3"/>
    <w:rsid w:val="00E57304"/>
    <w:rsid w:val="00E60F93"/>
    <w:rsid w:val="00E61085"/>
    <w:rsid w:val="00E611F9"/>
    <w:rsid w:val="00E61D2A"/>
    <w:rsid w:val="00E63155"/>
    <w:rsid w:val="00E63311"/>
    <w:rsid w:val="00E63E21"/>
    <w:rsid w:val="00E64A78"/>
    <w:rsid w:val="00E64D0D"/>
    <w:rsid w:val="00E663F1"/>
    <w:rsid w:val="00E667A5"/>
    <w:rsid w:val="00E66E86"/>
    <w:rsid w:val="00E67557"/>
    <w:rsid w:val="00E709C4"/>
    <w:rsid w:val="00E715B2"/>
    <w:rsid w:val="00E732B0"/>
    <w:rsid w:val="00E73E97"/>
    <w:rsid w:val="00E744F7"/>
    <w:rsid w:val="00E756CB"/>
    <w:rsid w:val="00E758AA"/>
    <w:rsid w:val="00E759F5"/>
    <w:rsid w:val="00E75CDC"/>
    <w:rsid w:val="00E75CFA"/>
    <w:rsid w:val="00E7694E"/>
    <w:rsid w:val="00E77EF5"/>
    <w:rsid w:val="00E80455"/>
    <w:rsid w:val="00E807A2"/>
    <w:rsid w:val="00E82793"/>
    <w:rsid w:val="00E82A63"/>
    <w:rsid w:val="00E8507E"/>
    <w:rsid w:val="00E86398"/>
    <w:rsid w:val="00E86998"/>
    <w:rsid w:val="00E86E2E"/>
    <w:rsid w:val="00E8708A"/>
    <w:rsid w:val="00E90F0D"/>
    <w:rsid w:val="00E91EAB"/>
    <w:rsid w:val="00E93942"/>
    <w:rsid w:val="00E93A64"/>
    <w:rsid w:val="00E95174"/>
    <w:rsid w:val="00E958DC"/>
    <w:rsid w:val="00E95F2D"/>
    <w:rsid w:val="00E965F3"/>
    <w:rsid w:val="00EA0766"/>
    <w:rsid w:val="00EA0FB4"/>
    <w:rsid w:val="00EA1F0E"/>
    <w:rsid w:val="00EA25C2"/>
    <w:rsid w:val="00EA2657"/>
    <w:rsid w:val="00EA2B48"/>
    <w:rsid w:val="00EA36C5"/>
    <w:rsid w:val="00EA3D24"/>
    <w:rsid w:val="00EA537E"/>
    <w:rsid w:val="00EA60D9"/>
    <w:rsid w:val="00EA622A"/>
    <w:rsid w:val="00EA6458"/>
    <w:rsid w:val="00EA7B7E"/>
    <w:rsid w:val="00EB0D15"/>
    <w:rsid w:val="00EB309B"/>
    <w:rsid w:val="00EB30DD"/>
    <w:rsid w:val="00EB321E"/>
    <w:rsid w:val="00EB45E7"/>
    <w:rsid w:val="00EC0C07"/>
    <w:rsid w:val="00EC3F04"/>
    <w:rsid w:val="00EC466F"/>
    <w:rsid w:val="00EC4A43"/>
    <w:rsid w:val="00EC553B"/>
    <w:rsid w:val="00EC7062"/>
    <w:rsid w:val="00EC7D4A"/>
    <w:rsid w:val="00ED0271"/>
    <w:rsid w:val="00ED1284"/>
    <w:rsid w:val="00ED22F7"/>
    <w:rsid w:val="00ED2C77"/>
    <w:rsid w:val="00ED4C6D"/>
    <w:rsid w:val="00ED4CC7"/>
    <w:rsid w:val="00ED605D"/>
    <w:rsid w:val="00ED687D"/>
    <w:rsid w:val="00ED6FEF"/>
    <w:rsid w:val="00ED79D8"/>
    <w:rsid w:val="00ED7E7B"/>
    <w:rsid w:val="00EE4855"/>
    <w:rsid w:val="00EE5A7E"/>
    <w:rsid w:val="00EE60DB"/>
    <w:rsid w:val="00EE6613"/>
    <w:rsid w:val="00EE689C"/>
    <w:rsid w:val="00EE6FDC"/>
    <w:rsid w:val="00EE7A4C"/>
    <w:rsid w:val="00EE7B58"/>
    <w:rsid w:val="00EF13D3"/>
    <w:rsid w:val="00EF33CA"/>
    <w:rsid w:val="00EF3EE3"/>
    <w:rsid w:val="00EF3FF6"/>
    <w:rsid w:val="00EF5F67"/>
    <w:rsid w:val="00EF7BDF"/>
    <w:rsid w:val="00EF7C26"/>
    <w:rsid w:val="00F02343"/>
    <w:rsid w:val="00F02924"/>
    <w:rsid w:val="00F02AC4"/>
    <w:rsid w:val="00F038F5"/>
    <w:rsid w:val="00F05889"/>
    <w:rsid w:val="00F06642"/>
    <w:rsid w:val="00F06776"/>
    <w:rsid w:val="00F06A78"/>
    <w:rsid w:val="00F06A85"/>
    <w:rsid w:val="00F102C3"/>
    <w:rsid w:val="00F109CF"/>
    <w:rsid w:val="00F11E33"/>
    <w:rsid w:val="00F1246B"/>
    <w:rsid w:val="00F12CD1"/>
    <w:rsid w:val="00F13156"/>
    <w:rsid w:val="00F13268"/>
    <w:rsid w:val="00F13C72"/>
    <w:rsid w:val="00F13CAF"/>
    <w:rsid w:val="00F1438B"/>
    <w:rsid w:val="00F14A77"/>
    <w:rsid w:val="00F14D4C"/>
    <w:rsid w:val="00F16446"/>
    <w:rsid w:val="00F16EA7"/>
    <w:rsid w:val="00F2032C"/>
    <w:rsid w:val="00F20A55"/>
    <w:rsid w:val="00F21381"/>
    <w:rsid w:val="00F217B6"/>
    <w:rsid w:val="00F21E3B"/>
    <w:rsid w:val="00F2291B"/>
    <w:rsid w:val="00F23E6F"/>
    <w:rsid w:val="00F2472D"/>
    <w:rsid w:val="00F2475D"/>
    <w:rsid w:val="00F258B2"/>
    <w:rsid w:val="00F267EA"/>
    <w:rsid w:val="00F27470"/>
    <w:rsid w:val="00F30765"/>
    <w:rsid w:val="00F30ED4"/>
    <w:rsid w:val="00F315FE"/>
    <w:rsid w:val="00F33C77"/>
    <w:rsid w:val="00F33EF3"/>
    <w:rsid w:val="00F34476"/>
    <w:rsid w:val="00F35164"/>
    <w:rsid w:val="00F36612"/>
    <w:rsid w:val="00F37F36"/>
    <w:rsid w:val="00F402E8"/>
    <w:rsid w:val="00F40930"/>
    <w:rsid w:val="00F41797"/>
    <w:rsid w:val="00F4257C"/>
    <w:rsid w:val="00F42736"/>
    <w:rsid w:val="00F427F8"/>
    <w:rsid w:val="00F43E4F"/>
    <w:rsid w:val="00F44C66"/>
    <w:rsid w:val="00F455CB"/>
    <w:rsid w:val="00F476A8"/>
    <w:rsid w:val="00F52351"/>
    <w:rsid w:val="00F54492"/>
    <w:rsid w:val="00F54A94"/>
    <w:rsid w:val="00F569AE"/>
    <w:rsid w:val="00F57239"/>
    <w:rsid w:val="00F60AF7"/>
    <w:rsid w:val="00F61368"/>
    <w:rsid w:val="00F62139"/>
    <w:rsid w:val="00F6220A"/>
    <w:rsid w:val="00F6256C"/>
    <w:rsid w:val="00F625BE"/>
    <w:rsid w:val="00F650D5"/>
    <w:rsid w:val="00F65249"/>
    <w:rsid w:val="00F65B24"/>
    <w:rsid w:val="00F663EC"/>
    <w:rsid w:val="00F66A8C"/>
    <w:rsid w:val="00F66AD5"/>
    <w:rsid w:val="00F67A81"/>
    <w:rsid w:val="00F7076A"/>
    <w:rsid w:val="00F716A2"/>
    <w:rsid w:val="00F7206F"/>
    <w:rsid w:val="00F72F45"/>
    <w:rsid w:val="00F74F73"/>
    <w:rsid w:val="00F751D2"/>
    <w:rsid w:val="00F812CC"/>
    <w:rsid w:val="00F8292A"/>
    <w:rsid w:val="00F830FF"/>
    <w:rsid w:val="00F833F7"/>
    <w:rsid w:val="00F83694"/>
    <w:rsid w:val="00F84682"/>
    <w:rsid w:val="00F8658D"/>
    <w:rsid w:val="00F904E5"/>
    <w:rsid w:val="00F907B0"/>
    <w:rsid w:val="00F91BBE"/>
    <w:rsid w:val="00F92400"/>
    <w:rsid w:val="00F95D7B"/>
    <w:rsid w:val="00F96841"/>
    <w:rsid w:val="00FA0AA1"/>
    <w:rsid w:val="00FA1CF6"/>
    <w:rsid w:val="00FA3A6F"/>
    <w:rsid w:val="00FA60E9"/>
    <w:rsid w:val="00FA624B"/>
    <w:rsid w:val="00FA6A36"/>
    <w:rsid w:val="00FA761E"/>
    <w:rsid w:val="00FB0A92"/>
    <w:rsid w:val="00FB1552"/>
    <w:rsid w:val="00FB15BF"/>
    <w:rsid w:val="00FB187C"/>
    <w:rsid w:val="00FB44E6"/>
    <w:rsid w:val="00FB6178"/>
    <w:rsid w:val="00FB6ECA"/>
    <w:rsid w:val="00FC0776"/>
    <w:rsid w:val="00FC1F43"/>
    <w:rsid w:val="00FC21D0"/>
    <w:rsid w:val="00FC37FE"/>
    <w:rsid w:val="00FC44F4"/>
    <w:rsid w:val="00FC7AC8"/>
    <w:rsid w:val="00FC7CD2"/>
    <w:rsid w:val="00FD06FB"/>
    <w:rsid w:val="00FD0E7F"/>
    <w:rsid w:val="00FD16E0"/>
    <w:rsid w:val="00FD1FA8"/>
    <w:rsid w:val="00FD358F"/>
    <w:rsid w:val="00FD3C06"/>
    <w:rsid w:val="00FD5EC9"/>
    <w:rsid w:val="00FD6013"/>
    <w:rsid w:val="00FD6867"/>
    <w:rsid w:val="00FD728C"/>
    <w:rsid w:val="00FE146A"/>
    <w:rsid w:val="00FE178B"/>
    <w:rsid w:val="00FE179F"/>
    <w:rsid w:val="00FE1932"/>
    <w:rsid w:val="00FE1AE0"/>
    <w:rsid w:val="00FE2736"/>
    <w:rsid w:val="00FE31FD"/>
    <w:rsid w:val="00FE39F4"/>
    <w:rsid w:val="00FE3FF2"/>
    <w:rsid w:val="00FE5CD5"/>
    <w:rsid w:val="00FE5F11"/>
    <w:rsid w:val="00FE6C1E"/>
    <w:rsid w:val="00FF140C"/>
    <w:rsid w:val="00FF2011"/>
    <w:rsid w:val="00FF24B7"/>
    <w:rsid w:val="00FF4943"/>
    <w:rsid w:val="00FF4AB7"/>
    <w:rsid w:val="00FF6B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F9520B"/>
  <w14:defaultImageDpi w14:val="0"/>
  <w15:docId w15:val="{26AA869F-5F08-439C-8377-42B8FE41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427F8"/>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1">
    <w:name w:val="Testo nota a piè di pagina Carattere1"/>
    <w:link w:val="Testonotaapidipagina"/>
    <w:uiPriority w:val="99"/>
    <w:locked/>
    <w:rsid w:val="00A831AF"/>
    <w:rPr>
      <w:lang w:val="it-IT" w:eastAsia="it-IT"/>
    </w:rPr>
  </w:style>
  <w:style w:type="paragraph" w:styleId="Testonotaapidipagina">
    <w:name w:val="footnote text"/>
    <w:basedOn w:val="Normale"/>
    <w:link w:val="TestonotaapidipaginaCarattere1"/>
    <w:uiPriority w:val="99"/>
    <w:semiHidden/>
    <w:rsid w:val="00A831AF"/>
    <w:rPr>
      <w:sz w:val="20"/>
      <w:szCs w:val="20"/>
    </w:rPr>
  </w:style>
  <w:style w:type="character" w:customStyle="1" w:styleId="TestonotaapidipaginaCarattere">
    <w:name w:val="Testo nota a piè di pagina Carattere"/>
    <w:basedOn w:val="Carpredefinitoparagrafo"/>
    <w:uiPriority w:val="99"/>
    <w:semiHidden/>
    <w:rPr>
      <w:sz w:val="20"/>
      <w:szCs w:val="20"/>
    </w:rPr>
  </w:style>
  <w:style w:type="character" w:customStyle="1" w:styleId="TestonotaapidipaginaCarattere63">
    <w:name w:val="Testo nota a piè di pagina Carattere63"/>
    <w:basedOn w:val="Carpredefinitoparagrafo"/>
    <w:uiPriority w:val="99"/>
    <w:semiHidden/>
    <w:rPr>
      <w:rFonts w:cs="Times New Roman"/>
      <w:sz w:val="20"/>
      <w:szCs w:val="20"/>
    </w:rPr>
  </w:style>
  <w:style w:type="character" w:customStyle="1" w:styleId="TestonotaapidipaginaCarattere62">
    <w:name w:val="Testo nota a piè di pagina Carattere62"/>
    <w:basedOn w:val="Carpredefinitoparagrafo"/>
    <w:uiPriority w:val="99"/>
    <w:semiHidden/>
    <w:rPr>
      <w:rFonts w:cs="Times New Roman"/>
      <w:sz w:val="20"/>
      <w:szCs w:val="20"/>
    </w:rPr>
  </w:style>
  <w:style w:type="character" w:customStyle="1" w:styleId="TestonotaapidipaginaCarattere61">
    <w:name w:val="Testo nota a piè di pagina Carattere61"/>
    <w:basedOn w:val="Carpredefinitoparagrafo"/>
    <w:uiPriority w:val="99"/>
    <w:semiHidden/>
    <w:rPr>
      <w:rFonts w:cs="Times New Roman"/>
      <w:sz w:val="20"/>
      <w:szCs w:val="20"/>
    </w:rPr>
  </w:style>
  <w:style w:type="character" w:customStyle="1" w:styleId="TestonotaapidipaginaCarattere60">
    <w:name w:val="Testo nota a piè di pagina Carattere60"/>
    <w:basedOn w:val="Carpredefinitoparagrafo"/>
    <w:uiPriority w:val="99"/>
    <w:semiHidden/>
    <w:rPr>
      <w:rFonts w:cs="Times New Roman"/>
      <w:sz w:val="20"/>
      <w:szCs w:val="20"/>
    </w:rPr>
  </w:style>
  <w:style w:type="character" w:customStyle="1" w:styleId="TestonotaapidipaginaCarattere59">
    <w:name w:val="Testo nota a piè di pagina Carattere59"/>
    <w:basedOn w:val="Carpredefinitoparagrafo"/>
    <w:uiPriority w:val="99"/>
    <w:semiHidden/>
    <w:rPr>
      <w:rFonts w:cs="Times New Roman"/>
      <w:sz w:val="20"/>
      <w:szCs w:val="20"/>
    </w:rPr>
  </w:style>
  <w:style w:type="character" w:customStyle="1" w:styleId="TestonotaapidipaginaCarattere58">
    <w:name w:val="Testo nota a piè di pagina Carattere58"/>
    <w:basedOn w:val="Carpredefinitoparagrafo"/>
    <w:uiPriority w:val="99"/>
    <w:semiHidden/>
    <w:rPr>
      <w:rFonts w:cs="Times New Roman"/>
      <w:sz w:val="20"/>
      <w:szCs w:val="20"/>
    </w:rPr>
  </w:style>
  <w:style w:type="character" w:customStyle="1" w:styleId="TestonotaapidipaginaCarattere57">
    <w:name w:val="Testo nota a piè di pagina Carattere57"/>
    <w:basedOn w:val="Carpredefinitoparagrafo"/>
    <w:uiPriority w:val="99"/>
    <w:semiHidden/>
    <w:rPr>
      <w:rFonts w:cs="Times New Roman"/>
      <w:sz w:val="20"/>
      <w:szCs w:val="20"/>
    </w:rPr>
  </w:style>
  <w:style w:type="character" w:customStyle="1" w:styleId="TestonotaapidipaginaCarattere56">
    <w:name w:val="Testo nota a piè di pagina Carattere56"/>
    <w:basedOn w:val="Carpredefinitoparagrafo"/>
    <w:uiPriority w:val="99"/>
    <w:semiHidden/>
    <w:rPr>
      <w:rFonts w:cs="Times New Roman"/>
      <w:sz w:val="20"/>
      <w:szCs w:val="20"/>
    </w:rPr>
  </w:style>
  <w:style w:type="character" w:customStyle="1" w:styleId="TestonotaapidipaginaCarattere55">
    <w:name w:val="Testo nota a piè di pagina Carattere55"/>
    <w:basedOn w:val="Carpredefinitoparagrafo"/>
    <w:uiPriority w:val="99"/>
    <w:semiHidden/>
    <w:rPr>
      <w:rFonts w:cs="Times New Roman"/>
      <w:sz w:val="20"/>
      <w:szCs w:val="20"/>
    </w:rPr>
  </w:style>
  <w:style w:type="character" w:customStyle="1" w:styleId="TestonotaapidipaginaCarattere54">
    <w:name w:val="Testo nota a piè di pagina Carattere54"/>
    <w:basedOn w:val="Carpredefinitoparagrafo"/>
    <w:uiPriority w:val="99"/>
    <w:semiHidden/>
    <w:rPr>
      <w:rFonts w:cs="Times New Roman"/>
      <w:sz w:val="20"/>
      <w:szCs w:val="20"/>
    </w:rPr>
  </w:style>
  <w:style w:type="character" w:customStyle="1" w:styleId="TestonotaapidipaginaCarattere53">
    <w:name w:val="Testo nota a piè di pagina Carattere53"/>
    <w:basedOn w:val="Carpredefinitoparagrafo"/>
    <w:uiPriority w:val="99"/>
    <w:semiHidden/>
    <w:rPr>
      <w:rFonts w:cs="Times New Roman"/>
      <w:sz w:val="20"/>
      <w:szCs w:val="20"/>
    </w:rPr>
  </w:style>
  <w:style w:type="character" w:customStyle="1" w:styleId="TestonotaapidipaginaCarattere52">
    <w:name w:val="Testo nota a piè di pagina Carattere52"/>
    <w:basedOn w:val="Carpredefinitoparagrafo"/>
    <w:uiPriority w:val="99"/>
    <w:semiHidden/>
    <w:rPr>
      <w:rFonts w:cs="Times New Roman"/>
      <w:sz w:val="20"/>
      <w:szCs w:val="20"/>
    </w:rPr>
  </w:style>
  <w:style w:type="character" w:customStyle="1" w:styleId="TestonotaapidipaginaCarattere51">
    <w:name w:val="Testo nota a piè di pagina Carattere51"/>
    <w:basedOn w:val="Carpredefinitoparagrafo"/>
    <w:uiPriority w:val="99"/>
    <w:semiHidden/>
    <w:rPr>
      <w:rFonts w:cs="Times New Roman"/>
      <w:sz w:val="20"/>
      <w:szCs w:val="20"/>
    </w:rPr>
  </w:style>
  <w:style w:type="character" w:customStyle="1" w:styleId="TestonotaapidipaginaCarattere50">
    <w:name w:val="Testo nota a piè di pagina Carattere50"/>
    <w:basedOn w:val="Carpredefinitoparagrafo"/>
    <w:uiPriority w:val="99"/>
    <w:semiHidden/>
    <w:rPr>
      <w:rFonts w:cs="Times New Roman"/>
      <w:sz w:val="20"/>
      <w:szCs w:val="20"/>
    </w:rPr>
  </w:style>
  <w:style w:type="character" w:customStyle="1" w:styleId="TestonotaapidipaginaCarattere49">
    <w:name w:val="Testo nota a piè di pagina Carattere49"/>
    <w:basedOn w:val="Carpredefinitoparagrafo"/>
    <w:uiPriority w:val="99"/>
    <w:semiHidden/>
    <w:rPr>
      <w:rFonts w:cs="Times New Roman"/>
      <w:sz w:val="20"/>
      <w:szCs w:val="20"/>
    </w:rPr>
  </w:style>
  <w:style w:type="character" w:customStyle="1" w:styleId="TestonotaapidipaginaCarattere48">
    <w:name w:val="Testo nota a piè di pagina Carattere48"/>
    <w:basedOn w:val="Carpredefinitoparagrafo"/>
    <w:uiPriority w:val="99"/>
    <w:semiHidden/>
    <w:rPr>
      <w:rFonts w:cs="Times New Roman"/>
      <w:sz w:val="20"/>
      <w:szCs w:val="20"/>
    </w:rPr>
  </w:style>
  <w:style w:type="character" w:customStyle="1" w:styleId="TestonotaapidipaginaCarattere47">
    <w:name w:val="Testo nota a piè di pagina Carattere47"/>
    <w:basedOn w:val="Carpredefinitoparagrafo"/>
    <w:uiPriority w:val="99"/>
    <w:semiHidden/>
    <w:rPr>
      <w:rFonts w:cs="Times New Roman"/>
      <w:sz w:val="20"/>
      <w:szCs w:val="20"/>
    </w:rPr>
  </w:style>
  <w:style w:type="character" w:customStyle="1" w:styleId="TestonotaapidipaginaCarattere46">
    <w:name w:val="Testo nota a piè di pagina Carattere46"/>
    <w:basedOn w:val="Carpredefinitoparagrafo"/>
    <w:uiPriority w:val="99"/>
    <w:semiHidden/>
    <w:rPr>
      <w:rFonts w:cs="Times New Roman"/>
      <w:sz w:val="20"/>
      <w:szCs w:val="20"/>
    </w:rPr>
  </w:style>
  <w:style w:type="character" w:customStyle="1" w:styleId="TestonotaapidipaginaCarattere45">
    <w:name w:val="Testo nota a piè di pagina Carattere45"/>
    <w:basedOn w:val="Carpredefinitoparagrafo"/>
    <w:uiPriority w:val="99"/>
    <w:semiHidden/>
    <w:rPr>
      <w:rFonts w:cs="Times New Roman"/>
      <w:sz w:val="20"/>
      <w:szCs w:val="20"/>
    </w:rPr>
  </w:style>
  <w:style w:type="character" w:customStyle="1" w:styleId="TestonotaapidipaginaCarattere44">
    <w:name w:val="Testo nota a piè di pagina Carattere44"/>
    <w:basedOn w:val="Carpredefinitoparagrafo"/>
    <w:uiPriority w:val="99"/>
    <w:semiHidden/>
    <w:rPr>
      <w:rFonts w:cs="Times New Roman"/>
      <w:sz w:val="20"/>
      <w:szCs w:val="20"/>
    </w:rPr>
  </w:style>
  <w:style w:type="character" w:customStyle="1" w:styleId="TestonotaapidipaginaCarattere43">
    <w:name w:val="Testo nota a piè di pagina Carattere43"/>
    <w:basedOn w:val="Carpredefinitoparagrafo"/>
    <w:uiPriority w:val="99"/>
    <w:semiHidden/>
    <w:rPr>
      <w:rFonts w:cs="Times New Roman"/>
      <w:sz w:val="20"/>
      <w:szCs w:val="20"/>
    </w:rPr>
  </w:style>
  <w:style w:type="character" w:customStyle="1" w:styleId="TestonotaapidipaginaCarattere42">
    <w:name w:val="Testo nota a piè di pagina Carattere42"/>
    <w:basedOn w:val="Carpredefinitoparagrafo"/>
    <w:uiPriority w:val="99"/>
    <w:semiHidden/>
    <w:rPr>
      <w:rFonts w:cs="Times New Roman"/>
      <w:sz w:val="20"/>
      <w:szCs w:val="20"/>
    </w:rPr>
  </w:style>
  <w:style w:type="character" w:customStyle="1" w:styleId="TestonotaapidipaginaCarattere41">
    <w:name w:val="Testo nota a piè di pagina Carattere41"/>
    <w:basedOn w:val="Carpredefinitoparagrafo"/>
    <w:uiPriority w:val="99"/>
    <w:semiHidden/>
    <w:rPr>
      <w:rFonts w:cs="Times New Roman"/>
      <w:sz w:val="20"/>
      <w:szCs w:val="20"/>
    </w:rPr>
  </w:style>
  <w:style w:type="character" w:customStyle="1" w:styleId="TestonotaapidipaginaCarattere40">
    <w:name w:val="Testo nota a piè di pagina Carattere40"/>
    <w:basedOn w:val="Carpredefinitoparagrafo"/>
    <w:uiPriority w:val="99"/>
    <w:semiHidden/>
    <w:rPr>
      <w:rFonts w:cs="Times New Roman"/>
      <w:sz w:val="20"/>
      <w:szCs w:val="20"/>
    </w:rPr>
  </w:style>
  <w:style w:type="character" w:customStyle="1" w:styleId="TestonotaapidipaginaCarattere39">
    <w:name w:val="Testo nota a piè di pagina Carattere39"/>
    <w:basedOn w:val="Carpredefinitoparagrafo"/>
    <w:uiPriority w:val="99"/>
    <w:semiHidden/>
    <w:rPr>
      <w:rFonts w:cs="Times New Roman"/>
      <w:sz w:val="20"/>
      <w:szCs w:val="20"/>
    </w:rPr>
  </w:style>
  <w:style w:type="character" w:customStyle="1" w:styleId="TestonotaapidipaginaCarattere38">
    <w:name w:val="Testo nota a piè di pagina Carattere38"/>
    <w:basedOn w:val="Carpredefinitoparagrafo"/>
    <w:uiPriority w:val="99"/>
    <w:semiHidden/>
    <w:rPr>
      <w:rFonts w:cs="Times New Roman"/>
      <w:sz w:val="20"/>
      <w:szCs w:val="20"/>
    </w:rPr>
  </w:style>
  <w:style w:type="character" w:customStyle="1" w:styleId="TestonotaapidipaginaCarattere37">
    <w:name w:val="Testo nota a piè di pagina Carattere37"/>
    <w:basedOn w:val="Carpredefinitoparagrafo"/>
    <w:uiPriority w:val="99"/>
    <w:semiHidden/>
    <w:rPr>
      <w:rFonts w:cs="Times New Roman"/>
      <w:sz w:val="20"/>
      <w:szCs w:val="20"/>
    </w:rPr>
  </w:style>
  <w:style w:type="character" w:customStyle="1" w:styleId="TestonotaapidipaginaCarattere36">
    <w:name w:val="Testo nota a piè di pagina Carattere36"/>
    <w:basedOn w:val="Carpredefinitoparagrafo"/>
    <w:uiPriority w:val="99"/>
    <w:semiHidden/>
    <w:rPr>
      <w:rFonts w:cs="Times New Roman"/>
      <w:sz w:val="20"/>
      <w:szCs w:val="20"/>
    </w:rPr>
  </w:style>
  <w:style w:type="character" w:customStyle="1" w:styleId="TestonotaapidipaginaCarattere35">
    <w:name w:val="Testo nota a piè di pagina Carattere35"/>
    <w:basedOn w:val="Carpredefinitoparagrafo"/>
    <w:uiPriority w:val="99"/>
    <w:semiHidden/>
    <w:rPr>
      <w:rFonts w:cs="Times New Roman"/>
      <w:sz w:val="20"/>
      <w:szCs w:val="20"/>
    </w:rPr>
  </w:style>
  <w:style w:type="character" w:customStyle="1" w:styleId="TestonotaapidipaginaCarattere34">
    <w:name w:val="Testo nota a piè di pagina Carattere34"/>
    <w:basedOn w:val="Carpredefinitoparagrafo"/>
    <w:uiPriority w:val="99"/>
    <w:semiHidden/>
    <w:rPr>
      <w:rFonts w:cs="Times New Roman"/>
      <w:sz w:val="20"/>
      <w:szCs w:val="20"/>
    </w:rPr>
  </w:style>
  <w:style w:type="character" w:customStyle="1" w:styleId="TestonotaapidipaginaCarattere33">
    <w:name w:val="Testo nota a piè di pagina Carattere33"/>
    <w:basedOn w:val="Carpredefinitoparagrafo"/>
    <w:uiPriority w:val="99"/>
    <w:semiHidden/>
    <w:rPr>
      <w:rFonts w:cs="Times New Roman"/>
      <w:sz w:val="20"/>
      <w:szCs w:val="20"/>
    </w:rPr>
  </w:style>
  <w:style w:type="character" w:customStyle="1" w:styleId="TestonotaapidipaginaCarattere32">
    <w:name w:val="Testo nota a piè di pagina Carattere32"/>
    <w:basedOn w:val="Carpredefinitoparagrafo"/>
    <w:uiPriority w:val="99"/>
    <w:semiHidden/>
    <w:rPr>
      <w:rFonts w:cs="Times New Roman"/>
      <w:sz w:val="20"/>
      <w:szCs w:val="20"/>
    </w:rPr>
  </w:style>
  <w:style w:type="character" w:customStyle="1" w:styleId="TestonotaapidipaginaCarattere31">
    <w:name w:val="Testo nota a piè di pagina Carattere31"/>
    <w:basedOn w:val="Carpredefinitoparagrafo"/>
    <w:uiPriority w:val="99"/>
    <w:semiHidden/>
    <w:rPr>
      <w:rFonts w:cs="Times New Roman"/>
      <w:sz w:val="20"/>
      <w:szCs w:val="20"/>
    </w:rPr>
  </w:style>
  <w:style w:type="character" w:customStyle="1" w:styleId="TestonotaapidipaginaCarattere30">
    <w:name w:val="Testo nota a piè di pagina Carattere30"/>
    <w:basedOn w:val="Carpredefinitoparagrafo"/>
    <w:uiPriority w:val="99"/>
    <w:semiHidden/>
    <w:rPr>
      <w:rFonts w:cs="Times New Roman"/>
      <w:sz w:val="20"/>
      <w:szCs w:val="20"/>
    </w:rPr>
  </w:style>
  <w:style w:type="character" w:customStyle="1" w:styleId="TestonotaapidipaginaCarattere29">
    <w:name w:val="Testo nota a piè di pagina Carattere29"/>
    <w:basedOn w:val="Carpredefinitoparagrafo"/>
    <w:uiPriority w:val="99"/>
    <w:semiHidden/>
    <w:rPr>
      <w:rFonts w:cs="Times New Roman"/>
      <w:sz w:val="20"/>
      <w:szCs w:val="20"/>
    </w:rPr>
  </w:style>
  <w:style w:type="character" w:customStyle="1" w:styleId="TestonotaapidipaginaCarattere28">
    <w:name w:val="Testo nota a piè di pagina Carattere28"/>
    <w:basedOn w:val="Carpredefinitoparagrafo"/>
    <w:uiPriority w:val="99"/>
    <w:semiHidden/>
    <w:rPr>
      <w:rFonts w:cs="Times New Roman"/>
      <w:sz w:val="20"/>
      <w:szCs w:val="20"/>
    </w:rPr>
  </w:style>
  <w:style w:type="character" w:customStyle="1" w:styleId="TestonotaapidipaginaCarattere27">
    <w:name w:val="Testo nota a piè di pagina Carattere27"/>
    <w:basedOn w:val="Carpredefinitoparagrafo"/>
    <w:uiPriority w:val="99"/>
    <w:semiHidden/>
    <w:rPr>
      <w:rFonts w:cs="Times New Roman"/>
      <w:sz w:val="20"/>
      <w:szCs w:val="20"/>
    </w:rPr>
  </w:style>
  <w:style w:type="character" w:customStyle="1" w:styleId="TestonotaapidipaginaCarattere26">
    <w:name w:val="Testo nota a piè di pagina Carattere26"/>
    <w:basedOn w:val="Carpredefinitoparagrafo"/>
    <w:uiPriority w:val="99"/>
    <w:semiHidden/>
    <w:rPr>
      <w:rFonts w:cs="Times New Roman"/>
      <w:sz w:val="20"/>
      <w:szCs w:val="20"/>
    </w:rPr>
  </w:style>
  <w:style w:type="character" w:customStyle="1" w:styleId="TestonotaapidipaginaCarattere25">
    <w:name w:val="Testo nota a piè di pagina Carattere25"/>
    <w:basedOn w:val="Carpredefinitoparagrafo"/>
    <w:uiPriority w:val="99"/>
    <w:semiHidden/>
    <w:rPr>
      <w:rFonts w:cs="Times New Roman"/>
      <w:sz w:val="20"/>
      <w:szCs w:val="20"/>
    </w:rPr>
  </w:style>
  <w:style w:type="character" w:customStyle="1" w:styleId="TestonotaapidipaginaCarattere24">
    <w:name w:val="Testo nota a piè di pagina Carattere24"/>
    <w:basedOn w:val="Carpredefinitoparagrafo"/>
    <w:uiPriority w:val="99"/>
    <w:semiHidden/>
    <w:rPr>
      <w:rFonts w:cs="Times New Roman"/>
      <w:sz w:val="20"/>
      <w:szCs w:val="20"/>
    </w:rPr>
  </w:style>
  <w:style w:type="character" w:customStyle="1" w:styleId="TestonotaapidipaginaCarattere23">
    <w:name w:val="Testo nota a piè di pagina Carattere23"/>
    <w:basedOn w:val="Carpredefinitoparagrafo"/>
    <w:uiPriority w:val="99"/>
    <w:semiHidden/>
    <w:rPr>
      <w:rFonts w:cs="Times New Roman"/>
      <w:sz w:val="20"/>
      <w:szCs w:val="20"/>
    </w:rPr>
  </w:style>
  <w:style w:type="character" w:customStyle="1" w:styleId="TestonotaapidipaginaCarattere22">
    <w:name w:val="Testo nota a piè di pagina Carattere22"/>
    <w:basedOn w:val="Carpredefinitoparagrafo"/>
    <w:uiPriority w:val="99"/>
    <w:semiHidden/>
    <w:rPr>
      <w:rFonts w:cs="Times New Roman"/>
      <w:sz w:val="20"/>
      <w:szCs w:val="20"/>
    </w:rPr>
  </w:style>
  <w:style w:type="character" w:customStyle="1" w:styleId="TestonotaapidipaginaCarattere21">
    <w:name w:val="Testo nota a piè di pagina Carattere21"/>
    <w:basedOn w:val="Carpredefinitoparagrafo"/>
    <w:uiPriority w:val="99"/>
    <w:semiHidden/>
    <w:rPr>
      <w:rFonts w:cs="Times New Roman"/>
      <w:sz w:val="20"/>
      <w:szCs w:val="20"/>
    </w:rPr>
  </w:style>
  <w:style w:type="character" w:customStyle="1" w:styleId="TestonotaapidipaginaCarattere20">
    <w:name w:val="Testo nota a piè di pagina Carattere20"/>
    <w:basedOn w:val="Carpredefinitoparagrafo"/>
    <w:uiPriority w:val="99"/>
    <w:semiHidden/>
    <w:rPr>
      <w:rFonts w:cs="Times New Roman"/>
      <w:sz w:val="20"/>
      <w:szCs w:val="20"/>
    </w:rPr>
  </w:style>
  <w:style w:type="character" w:customStyle="1" w:styleId="TestonotaapidipaginaCarattere19">
    <w:name w:val="Testo nota a piè di pagina Carattere19"/>
    <w:basedOn w:val="Carpredefinitoparagrafo"/>
    <w:uiPriority w:val="99"/>
    <w:semiHidden/>
    <w:rPr>
      <w:rFonts w:cs="Times New Roman"/>
      <w:sz w:val="20"/>
      <w:szCs w:val="20"/>
    </w:rPr>
  </w:style>
  <w:style w:type="character" w:customStyle="1" w:styleId="TestonotaapidipaginaCarattere18">
    <w:name w:val="Testo nota a piè di pagina Carattere18"/>
    <w:basedOn w:val="Carpredefinitoparagrafo"/>
    <w:uiPriority w:val="99"/>
    <w:semiHidden/>
    <w:rPr>
      <w:rFonts w:cs="Times New Roman"/>
      <w:sz w:val="20"/>
      <w:szCs w:val="20"/>
    </w:rPr>
  </w:style>
  <w:style w:type="character" w:customStyle="1" w:styleId="TestonotaapidipaginaCarattere17">
    <w:name w:val="Testo nota a piè di pagina Carattere17"/>
    <w:basedOn w:val="Carpredefinitoparagrafo"/>
    <w:uiPriority w:val="99"/>
    <w:semiHidden/>
    <w:rPr>
      <w:rFonts w:cs="Times New Roman"/>
      <w:sz w:val="20"/>
      <w:szCs w:val="20"/>
    </w:rPr>
  </w:style>
  <w:style w:type="character" w:customStyle="1" w:styleId="TestonotaapidipaginaCarattere16">
    <w:name w:val="Testo nota a piè di pagina Carattere16"/>
    <w:basedOn w:val="Carpredefinitoparagrafo"/>
    <w:uiPriority w:val="99"/>
    <w:semiHidden/>
    <w:rPr>
      <w:rFonts w:cs="Times New Roman"/>
      <w:sz w:val="20"/>
      <w:szCs w:val="20"/>
    </w:rPr>
  </w:style>
  <w:style w:type="character" w:customStyle="1" w:styleId="TestonotaapidipaginaCarattere15">
    <w:name w:val="Testo nota a piè di pagina Carattere15"/>
    <w:basedOn w:val="Carpredefinitoparagrafo"/>
    <w:uiPriority w:val="99"/>
    <w:semiHidden/>
    <w:rPr>
      <w:rFonts w:cs="Times New Roman"/>
      <w:sz w:val="20"/>
      <w:szCs w:val="20"/>
    </w:rPr>
  </w:style>
  <w:style w:type="character" w:customStyle="1" w:styleId="TestonotaapidipaginaCarattere14">
    <w:name w:val="Testo nota a piè di pagina Carattere14"/>
    <w:basedOn w:val="Carpredefinitoparagrafo"/>
    <w:uiPriority w:val="99"/>
    <w:semiHidden/>
    <w:rPr>
      <w:rFonts w:cs="Times New Roman"/>
      <w:sz w:val="20"/>
      <w:szCs w:val="20"/>
    </w:rPr>
  </w:style>
  <w:style w:type="character" w:customStyle="1" w:styleId="TestonotaapidipaginaCarattere13">
    <w:name w:val="Testo nota a piè di pagina Carattere13"/>
    <w:basedOn w:val="Carpredefinitoparagrafo"/>
    <w:uiPriority w:val="99"/>
    <w:semiHidden/>
    <w:rPr>
      <w:rFonts w:cs="Times New Roman"/>
      <w:sz w:val="20"/>
      <w:szCs w:val="20"/>
    </w:rPr>
  </w:style>
  <w:style w:type="character" w:customStyle="1" w:styleId="TestonotaapidipaginaCarattere12">
    <w:name w:val="Testo nota a piè di pagina Carattere12"/>
    <w:basedOn w:val="Carpredefinitoparagrafo"/>
    <w:uiPriority w:val="99"/>
    <w:semiHidden/>
    <w:rPr>
      <w:rFonts w:cs="Times New Roman"/>
      <w:sz w:val="20"/>
      <w:szCs w:val="20"/>
    </w:rPr>
  </w:style>
  <w:style w:type="character" w:customStyle="1" w:styleId="TestonotaapidipaginaCarattere11">
    <w:name w:val="Testo nota a piè di pagina Carattere11"/>
    <w:basedOn w:val="Carpredefinitoparagrafo"/>
    <w:uiPriority w:val="99"/>
    <w:semiHidden/>
    <w:rPr>
      <w:rFonts w:cs="Times New Roman"/>
      <w:sz w:val="20"/>
      <w:szCs w:val="20"/>
    </w:rPr>
  </w:style>
  <w:style w:type="character" w:customStyle="1" w:styleId="TestonotaapidipaginaCarattere10">
    <w:name w:val="Testo nota a piè di pagina Carattere10"/>
    <w:basedOn w:val="Carpredefinitoparagrafo"/>
    <w:uiPriority w:val="99"/>
    <w:semiHidden/>
    <w:rPr>
      <w:rFonts w:cs="Times New Roman"/>
      <w:sz w:val="20"/>
      <w:szCs w:val="20"/>
    </w:rPr>
  </w:style>
  <w:style w:type="character" w:customStyle="1" w:styleId="TestonotaapidipaginaCarattere9">
    <w:name w:val="Testo nota a piè di pagina Carattere9"/>
    <w:basedOn w:val="Carpredefinitoparagrafo"/>
    <w:uiPriority w:val="99"/>
    <w:semiHidden/>
    <w:rPr>
      <w:rFonts w:cs="Times New Roman"/>
      <w:sz w:val="20"/>
      <w:szCs w:val="20"/>
    </w:rPr>
  </w:style>
  <w:style w:type="character" w:customStyle="1" w:styleId="TestonotaapidipaginaCarattere8">
    <w:name w:val="Testo nota a piè di pagina Carattere8"/>
    <w:basedOn w:val="Carpredefinitoparagrafo"/>
    <w:uiPriority w:val="99"/>
    <w:semiHidden/>
    <w:rPr>
      <w:rFonts w:cs="Times New Roman"/>
      <w:sz w:val="20"/>
      <w:szCs w:val="20"/>
    </w:rPr>
  </w:style>
  <w:style w:type="character" w:customStyle="1" w:styleId="TestonotaapidipaginaCarattere7">
    <w:name w:val="Testo nota a piè di pagina Carattere7"/>
    <w:basedOn w:val="Carpredefinitoparagrafo"/>
    <w:uiPriority w:val="99"/>
    <w:semiHidden/>
    <w:rPr>
      <w:rFonts w:cs="Times New Roman"/>
      <w:sz w:val="20"/>
      <w:szCs w:val="20"/>
    </w:rPr>
  </w:style>
  <w:style w:type="character" w:customStyle="1" w:styleId="TestonotaapidipaginaCarattere6">
    <w:name w:val="Testo nota a piè di pagina Carattere6"/>
    <w:basedOn w:val="Carpredefinitoparagrafo"/>
    <w:uiPriority w:val="99"/>
    <w:semiHidden/>
    <w:rPr>
      <w:rFonts w:cs="Times New Roman"/>
      <w:sz w:val="20"/>
      <w:szCs w:val="20"/>
    </w:rPr>
  </w:style>
  <w:style w:type="character" w:customStyle="1" w:styleId="TestonotaapidipaginaCarattere5">
    <w:name w:val="Testo nota a piè di pagina Carattere5"/>
    <w:basedOn w:val="Carpredefinitoparagrafo"/>
    <w:uiPriority w:val="99"/>
    <w:semiHidden/>
    <w:rPr>
      <w:rFonts w:cs="Times New Roman"/>
      <w:sz w:val="20"/>
      <w:szCs w:val="20"/>
    </w:rPr>
  </w:style>
  <w:style w:type="character" w:customStyle="1" w:styleId="TestonotaapidipaginaCarattere4">
    <w:name w:val="Testo nota a piè di pagina Carattere4"/>
    <w:basedOn w:val="Carpredefinitoparagrafo"/>
    <w:uiPriority w:val="99"/>
    <w:semiHidden/>
    <w:rPr>
      <w:rFonts w:cs="Times New Roman"/>
      <w:sz w:val="20"/>
      <w:szCs w:val="20"/>
    </w:rPr>
  </w:style>
  <w:style w:type="character" w:customStyle="1" w:styleId="TestonotaapidipaginaCarattere3">
    <w:name w:val="Testo nota a piè di pagina Carattere3"/>
    <w:basedOn w:val="Carpredefinitoparagrafo"/>
    <w:uiPriority w:val="99"/>
    <w:semiHidden/>
    <w:rPr>
      <w:rFonts w:cs="Times New Roman"/>
      <w:sz w:val="20"/>
      <w:szCs w:val="20"/>
    </w:rPr>
  </w:style>
  <w:style w:type="character" w:customStyle="1" w:styleId="TestonotaapidipaginaCarattere2">
    <w:name w:val="Testo nota a piè di pagina Carattere2"/>
    <w:basedOn w:val="Carpredefinitoparagrafo"/>
    <w:uiPriority w:val="99"/>
    <w:semiHidden/>
    <w:rPr>
      <w:rFonts w:cs="Times New Roman"/>
      <w:sz w:val="20"/>
      <w:szCs w:val="20"/>
    </w:rPr>
  </w:style>
  <w:style w:type="paragraph" w:styleId="Corpotesto">
    <w:name w:val="Body Text"/>
    <w:basedOn w:val="Normale"/>
    <w:link w:val="CorpotestoCarattere"/>
    <w:uiPriority w:val="99"/>
    <w:rsid w:val="00A831AF"/>
    <w:pPr>
      <w:spacing w:after="120"/>
    </w:pPr>
  </w:style>
  <w:style w:type="character" w:customStyle="1" w:styleId="CorpotestoCarattere">
    <w:name w:val="Corpo testo Carattere"/>
    <w:basedOn w:val="Carpredefinitoparagrafo"/>
    <w:link w:val="Corpotesto"/>
    <w:uiPriority w:val="99"/>
    <w:semiHidden/>
    <w:locked/>
    <w:rPr>
      <w:rFonts w:cs="Times New Roman"/>
      <w:sz w:val="24"/>
      <w:szCs w:val="24"/>
    </w:rPr>
  </w:style>
  <w:style w:type="paragraph" w:styleId="Rientrocorpodeltesto">
    <w:name w:val="Body Text Indent"/>
    <w:basedOn w:val="Normale"/>
    <w:link w:val="RientrocorpodeltestoCarattere"/>
    <w:uiPriority w:val="99"/>
    <w:rsid w:val="00A831AF"/>
    <w:pPr>
      <w:spacing w:after="120"/>
      <w:ind w:left="283"/>
    </w:pPr>
  </w:style>
  <w:style w:type="character" w:customStyle="1" w:styleId="RientrocorpodeltestoCarattere">
    <w:name w:val="Rientro corpo del testo Carattere"/>
    <w:basedOn w:val="Carpredefinitoparagrafo"/>
    <w:link w:val="Rientrocorpodeltesto"/>
    <w:uiPriority w:val="99"/>
    <w:locked/>
    <w:rsid w:val="0014622E"/>
    <w:rPr>
      <w:rFonts w:cs="Times New Roman"/>
      <w:sz w:val="24"/>
    </w:rPr>
  </w:style>
  <w:style w:type="paragraph" w:styleId="Testofumetto">
    <w:name w:val="Balloon Text"/>
    <w:basedOn w:val="Normale"/>
    <w:link w:val="TestofumettoCarattere"/>
    <w:uiPriority w:val="99"/>
    <w:rsid w:val="00C505F0"/>
    <w:rPr>
      <w:rFonts w:ascii="Tahoma" w:hAnsi="Tahoma" w:cs="Tahoma"/>
      <w:sz w:val="16"/>
      <w:szCs w:val="16"/>
    </w:rPr>
  </w:style>
  <w:style w:type="character" w:customStyle="1" w:styleId="TestofumettoCarattere">
    <w:name w:val="Testo fumetto Carattere"/>
    <w:basedOn w:val="Carpredefinitoparagrafo"/>
    <w:link w:val="Testofumetto"/>
    <w:uiPriority w:val="99"/>
    <w:locked/>
    <w:rsid w:val="00C505F0"/>
    <w:rPr>
      <w:rFonts w:ascii="Tahoma" w:hAnsi="Tahoma" w:cs="Times New Roman"/>
      <w:sz w:val="16"/>
    </w:rPr>
  </w:style>
  <w:style w:type="paragraph" w:styleId="Rientrocorpodeltesto2">
    <w:name w:val="Body Text Indent 2"/>
    <w:basedOn w:val="Normale"/>
    <w:link w:val="Rientrocorpodeltesto2Carattere"/>
    <w:rsid w:val="00A831AF"/>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locked/>
    <w:rsid w:val="00F6256C"/>
    <w:rPr>
      <w:rFonts w:cs="Times New Roman"/>
      <w:sz w:val="24"/>
    </w:rPr>
  </w:style>
  <w:style w:type="paragraph" w:styleId="Testodelblocco">
    <w:name w:val="Block Text"/>
    <w:basedOn w:val="Normale"/>
    <w:uiPriority w:val="99"/>
    <w:rsid w:val="00A831AF"/>
    <w:pPr>
      <w:spacing w:before="100" w:beforeAutospacing="1" w:after="100" w:afterAutospacing="1"/>
    </w:pPr>
    <w:rPr>
      <w:rFonts w:ascii="Verdana" w:hAnsi="Verdana"/>
      <w:sz w:val="19"/>
      <w:szCs w:val="19"/>
    </w:rPr>
  </w:style>
  <w:style w:type="character" w:styleId="Rimandonotaapidipagina">
    <w:name w:val="footnote reference"/>
    <w:basedOn w:val="Carpredefinitoparagrafo"/>
    <w:uiPriority w:val="99"/>
    <w:semiHidden/>
    <w:rsid w:val="00A831AF"/>
    <w:rPr>
      <w:rFonts w:cs="Times New Roman"/>
      <w:vertAlign w:val="superscript"/>
    </w:rPr>
  </w:style>
  <w:style w:type="paragraph" w:customStyle="1" w:styleId="sentr1">
    <w:name w:val="sent_r1"/>
    <w:basedOn w:val="Normale"/>
    <w:uiPriority w:val="99"/>
    <w:rsid w:val="001D1C7A"/>
    <w:pPr>
      <w:spacing w:before="100" w:beforeAutospacing="1" w:after="100" w:afterAutospacing="1"/>
      <w:ind w:firstLine="400"/>
      <w:jc w:val="both"/>
    </w:pPr>
  </w:style>
  <w:style w:type="paragraph" w:styleId="Intestazione">
    <w:name w:val="header"/>
    <w:basedOn w:val="Normale"/>
    <w:link w:val="IntestazioneCarattere"/>
    <w:uiPriority w:val="99"/>
    <w:rsid w:val="0048633D"/>
    <w:pPr>
      <w:tabs>
        <w:tab w:val="center" w:pos="4819"/>
        <w:tab w:val="right" w:pos="9638"/>
      </w:tabs>
    </w:pPr>
  </w:style>
  <w:style w:type="character" w:customStyle="1" w:styleId="IntestazioneCarattere">
    <w:name w:val="Intestazione Carattere"/>
    <w:basedOn w:val="Carpredefinitoparagrafo"/>
    <w:link w:val="Intestazione"/>
    <w:uiPriority w:val="99"/>
    <w:locked/>
    <w:rsid w:val="0048633D"/>
    <w:rPr>
      <w:rFonts w:cs="Times New Roman"/>
      <w:sz w:val="24"/>
    </w:rPr>
  </w:style>
  <w:style w:type="paragraph" w:styleId="Pidipagina">
    <w:name w:val="footer"/>
    <w:basedOn w:val="Normale"/>
    <w:link w:val="PidipaginaCarattere"/>
    <w:uiPriority w:val="99"/>
    <w:rsid w:val="0048633D"/>
    <w:pPr>
      <w:tabs>
        <w:tab w:val="center" w:pos="4819"/>
        <w:tab w:val="right" w:pos="9638"/>
      </w:tabs>
    </w:pPr>
  </w:style>
  <w:style w:type="character" w:customStyle="1" w:styleId="PidipaginaCarattere">
    <w:name w:val="Piè di pagina Carattere"/>
    <w:basedOn w:val="Carpredefinitoparagrafo"/>
    <w:link w:val="Pidipagina"/>
    <w:uiPriority w:val="99"/>
    <w:locked/>
    <w:rsid w:val="0048633D"/>
    <w:rPr>
      <w:rFonts w:cs="Times New Roman"/>
      <w:sz w:val="24"/>
    </w:rPr>
  </w:style>
  <w:style w:type="character" w:customStyle="1" w:styleId="linkneltesto">
    <w:name w:val="link_nel_testo"/>
    <w:uiPriority w:val="99"/>
    <w:rsid w:val="005A3107"/>
    <w:rPr>
      <w:i/>
    </w:rPr>
  </w:style>
  <w:style w:type="character" w:styleId="Collegamentoipertestuale">
    <w:name w:val="Hyperlink"/>
    <w:basedOn w:val="Carpredefinitoparagrafo"/>
    <w:uiPriority w:val="99"/>
    <w:semiHidden/>
    <w:unhideWhenUsed/>
    <w:rsid w:val="00EE4855"/>
    <w:rPr>
      <w:rFonts w:cs="Times New Roman"/>
      <w:color w:val="0000FF"/>
      <w:u w:val="single"/>
    </w:rPr>
  </w:style>
  <w:style w:type="character" w:customStyle="1" w:styleId="comma">
    <w:name w:val="comma"/>
    <w:basedOn w:val="Carpredefinitoparagrafo"/>
    <w:rsid w:val="00E60F93"/>
  </w:style>
  <w:style w:type="paragraph" w:styleId="Paragrafoelenco">
    <w:name w:val="List Paragraph"/>
    <w:basedOn w:val="Normale"/>
    <w:uiPriority w:val="34"/>
    <w:qFormat/>
    <w:rsid w:val="005A59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031255">
      <w:bodyDiv w:val="1"/>
      <w:marLeft w:val="0"/>
      <w:marRight w:val="0"/>
      <w:marTop w:val="0"/>
      <w:marBottom w:val="0"/>
      <w:divBdr>
        <w:top w:val="none" w:sz="0" w:space="0" w:color="auto"/>
        <w:left w:val="none" w:sz="0" w:space="0" w:color="auto"/>
        <w:bottom w:val="none" w:sz="0" w:space="0" w:color="auto"/>
        <w:right w:val="none" w:sz="0" w:space="0" w:color="auto"/>
      </w:divBdr>
      <w:divsChild>
        <w:div w:id="1347905107">
          <w:marLeft w:val="0"/>
          <w:marRight w:val="0"/>
          <w:marTop w:val="0"/>
          <w:marBottom w:val="0"/>
          <w:divBdr>
            <w:top w:val="none" w:sz="0" w:space="0" w:color="auto"/>
            <w:left w:val="none" w:sz="0" w:space="0" w:color="auto"/>
            <w:bottom w:val="none" w:sz="0" w:space="0" w:color="auto"/>
            <w:right w:val="none" w:sz="0" w:space="0" w:color="auto"/>
          </w:divBdr>
          <w:divsChild>
            <w:div w:id="223949783">
              <w:marLeft w:val="0"/>
              <w:marRight w:val="0"/>
              <w:marTop w:val="0"/>
              <w:marBottom w:val="0"/>
              <w:divBdr>
                <w:top w:val="none" w:sz="0" w:space="0" w:color="auto"/>
                <w:left w:val="none" w:sz="0" w:space="0" w:color="auto"/>
                <w:bottom w:val="none" w:sz="0" w:space="0" w:color="auto"/>
                <w:right w:val="none" w:sz="0" w:space="0" w:color="auto"/>
              </w:divBdr>
              <w:divsChild>
                <w:div w:id="1481847547">
                  <w:marLeft w:val="0"/>
                  <w:marRight w:val="0"/>
                  <w:marTop w:val="0"/>
                  <w:marBottom w:val="0"/>
                  <w:divBdr>
                    <w:top w:val="none" w:sz="0" w:space="0" w:color="auto"/>
                    <w:left w:val="none" w:sz="0" w:space="0" w:color="auto"/>
                    <w:bottom w:val="none" w:sz="0" w:space="0" w:color="auto"/>
                    <w:right w:val="none" w:sz="0" w:space="0" w:color="auto"/>
                  </w:divBdr>
                </w:div>
                <w:div w:id="189230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
    <w:div w:id="873273438">
      <w:marLeft w:val="0"/>
      <w:marRight w:val="0"/>
      <w:marTop w:val="0"/>
      <w:marBottom w:val="0"/>
      <w:divBdr>
        <w:top w:val="none" w:sz="0" w:space="0" w:color="auto"/>
        <w:left w:val="none" w:sz="0" w:space="0" w:color="auto"/>
        <w:bottom w:val="none" w:sz="0" w:space="0" w:color="auto"/>
        <w:right w:val="none" w:sz="0" w:space="0" w:color="auto"/>
      </w:divBdr>
    </w:div>
    <w:div w:id="873273441">
      <w:marLeft w:val="0"/>
      <w:marRight w:val="0"/>
      <w:marTop w:val="0"/>
      <w:marBottom w:val="0"/>
      <w:divBdr>
        <w:top w:val="none" w:sz="0" w:space="0" w:color="auto"/>
        <w:left w:val="none" w:sz="0" w:space="0" w:color="auto"/>
        <w:bottom w:val="none" w:sz="0" w:space="0" w:color="auto"/>
        <w:right w:val="none" w:sz="0" w:space="0" w:color="auto"/>
      </w:divBdr>
    </w:div>
    <w:div w:id="873273442">
      <w:marLeft w:val="0"/>
      <w:marRight w:val="0"/>
      <w:marTop w:val="0"/>
      <w:marBottom w:val="0"/>
      <w:divBdr>
        <w:top w:val="none" w:sz="0" w:space="0" w:color="auto"/>
        <w:left w:val="none" w:sz="0" w:space="0" w:color="auto"/>
        <w:bottom w:val="none" w:sz="0" w:space="0" w:color="auto"/>
        <w:right w:val="none" w:sz="0" w:space="0" w:color="auto"/>
      </w:divBdr>
    </w:div>
    <w:div w:id="873273443">
      <w:marLeft w:val="0"/>
      <w:marRight w:val="0"/>
      <w:marTop w:val="0"/>
      <w:marBottom w:val="0"/>
      <w:divBdr>
        <w:top w:val="none" w:sz="0" w:space="0" w:color="auto"/>
        <w:left w:val="none" w:sz="0" w:space="0" w:color="auto"/>
        <w:bottom w:val="none" w:sz="0" w:space="0" w:color="auto"/>
        <w:right w:val="none" w:sz="0" w:space="0" w:color="auto"/>
      </w:divBdr>
    </w:div>
    <w:div w:id="873273444">
      <w:marLeft w:val="0"/>
      <w:marRight w:val="0"/>
      <w:marTop w:val="0"/>
      <w:marBottom w:val="0"/>
      <w:divBdr>
        <w:top w:val="none" w:sz="0" w:space="0" w:color="auto"/>
        <w:left w:val="none" w:sz="0" w:space="0" w:color="auto"/>
        <w:bottom w:val="none" w:sz="0" w:space="0" w:color="auto"/>
        <w:right w:val="none" w:sz="0" w:space="0" w:color="auto"/>
      </w:divBdr>
    </w:div>
    <w:div w:id="873273445">
      <w:marLeft w:val="0"/>
      <w:marRight w:val="0"/>
      <w:marTop w:val="0"/>
      <w:marBottom w:val="0"/>
      <w:divBdr>
        <w:top w:val="none" w:sz="0" w:space="0" w:color="auto"/>
        <w:left w:val="none" w:sz="0" w:space="0" w:color="auto"/>
        <w:bottom w:val="none" w:sz="0" w:space="0" w:color="auto"/>
        <w:right w:val="none" w:sz="0" w:space="0" w:color="auto"/>
      </w:divBdr>
    </w:div>
    <w:div w:id="873273446">
      <w:marLeft w:val="0"/>
      <w:marRight w:val="0"/>
      <w:marTop w:val="0"/>
      <w:marBottom w:val="0"/>
      <w:divBdr>
        <w:top w:val="none" w:sz="0" w:space="0" w:color="auto"/>
        <w:left w:val="none" w:sz="0" w:space="0" w:color="auto"/>
        <w:bottom w:val="none" w:sz="0" w:space="0" w:color="auto"/>
        <w:right w:val="none" w:sz="0" w:space="0" w:color="auto"/>
      </w:divBdr>
    </w:div>
    <w:div w:id="873273447">
      <w:marLeft w:val="0"/>
      <w:marRight w:val="0"/>
      <w:marTop w:val="0"/>
      <w:marBottom w:val="0"/>
      <w:divBdr>
        <w:top w:val="none" w:sz="0" w:space="0" w:color="auto"/>
        <w:left w:val="none" w:sz="0" w:space="0" w:color="auto"/>
        <w:bottom w:val="none" w:sz="0" w:space="0" w:color="auto"/>
        <w:right w:val="none" w:sz="0" w:space="0" w:color="auto"/>
      </w:divBdr>
    </w:div>
    <w:div w:id="873273448">
      <w:marLeft w:val="0"/>
      <w:marRight w:val="0"/>
      <w:marTop w:val="0"/>
      <w:marBottom w:val="0"/>
      <w:divBdr>
        <w:top w:val="none" w:sz="0" w:space="0" w:color="auto"/>
        <w:left w:val="none" w:sz="0" w:space="0" w:color="auto"/>
        <w:bottom w:val="none" w:sz="0" w:space="0" w:color="auto"/>
        <w:right w:val="none" w:sz="0" w:space="0" w:color="auto"/>
      </w:divBdr>
    </w:div>
    <w:div w:id="873273449">
      <w:marLeft w:val="0"/>
      <w:marRight w:val="0"/>
      <w:marTop w:val="0"/>
      <w:marBottom w:val="0"/>
      <w:divBdr>
        <w:top w:val="none" w:sz="0" w:space="0" w:color="auto"/>
        <w:left w:val="none" w:sz="0" w:space="0" w:color="auto"/>
        <w:bottom w:val="none" w:sz="0" w:space="0" w:color="auto"/>
        <w:right w:val="none" w:sz="0" w:space="0" w:color="auto"/>
      </w:divBdr>
    </w:div>
    <w:div w:id="873273450">
      <w:marLeft w:val="0"/>
      <w:marRight w:val="0"/>
      <w:marTop w:val="0"/>
      <w:marBottom w:val="0"/>
      <w:divBdr>
        <w:top w:val="none" w:sz="0" w:space="0" w:color="auto"/>
        <w:left w:val="none" w:sz="0" w:space="0" w:color="auto"/>
        <w:bottom w:val="none" w:sz="0" w:space="0" w:color="auto"/>
        <w:right w:val="none" w:sz="0" w:space="0" w:color="auto"/>
      </w:divBdr>
    </w:div>
    <w:div w:id="873273451">
      <w:marLeft w:val="0"/>
      <w:marRight w:val="0"/>
      <w:marTop w:val="0"/>
      <w:marBottom w:val="0"/>
      <w:divBdr>
        <w:top w:val="none" w:sz="0" w:space="0" w:color="auto"/>
        <w:left w:val="none" w:sz="0" w:space="0" w:color="auto"/>
        <w:bottom w:val="none" w:sz="0" w:space="0" w:color="auto"/>
        <w:right w:val="none" w:sz="0" w:space="0" w:color="auto"/>
      </w:divBdr>
    </w:div>
    <w:div w:id="873273452">
      <w:marLeft w:val="0"/>
      <w:marRight w:val="0"/>
      <w:marTop w:val="0"/>
      <w:marBottom w:val="0"/>
      <w:divBdr>
        <w:top w:val="none" w:sz="0" w:space="0" w:color="auto"/>
        <w:left w:val="none" w:sz="0" w:space="0" w:color="auto"/>
        <w:bottom w:val="none" w:sz="0" w:space="0" w:color="auto"/>
        <w:right w:val="none" w:sz="0" w:space="0" w:color="auto"/>
      </w:divBdr>
    </w:div>
    <w:div w:id="873273453">
      <w:marLeft w:val="0"/>
      <w:marRight w:val="0"/>
      <w:marTop w:val="0"/>
      <w:marBottom w:val="0"/>
      <w:divBdr>
        <w:top w:val="none" w:sz="0" w:space="0" w:color="auto"/>
        <w:left w:val="none" w:sz="0" w:space="0" w:color="auto"/>
        <w:bottom w:val="none" w:sz="0" w:space="0" w:color="auto"/>
        <w:right w:val="none" w:sz="0" w:space="0" w:color="auto"/>
      </w:divBdr>
    </w:div>
    <w:div w:id="873273454">
      <w:marLeft w:val="0"/>
      <w:marRight w:val="0"/>
      <w:marTop w:val="0"/>
      <w:marBottom w:val="0"/>
      <w:divBdr>
        <w:top w:val="none" w:sz="0" w:space="0" w:color="auto"/>
        <w:left w:val="none" w:sz="0" w:space="0" w:color="auto"/>
        <w:bottom w:val="none" w:sz="0" w:space="0" w:color="auto"/>
        <w:right w:val="none" w:sz="0" w:space="0" w:color="auto"/>
      </w:divBdr>
    </w:div>
    <w:div w:id="873273455">
      <w:marLeft w:val="0"/>
      <w:marRight w:val="0"/>
      <w:marTop w:val="0"/>
      <w:marBottom w:val="0"/>
      <w:divBdr>
        <w:top w:val="none" w:sz="0" w:space="0" w:color="auto"/>
        <w:left w:val="none" w:sz="0" w:space="0" w:color="auto"/>
        <w:bottom w:val="none" w:sz="0" w:space="0" w:color="auto"/>
        <w:right w:val="none" w:sz="0" w:space="0" w:color="auto"/>
      </w:divBdr>
    </w:div>
    <w:div w:id="873273456">
      <w:marLeft w:val="0"/>
      <w:marRight w:val="0"/>
      <w:marTop w:val="0"/>
      <w:marBottom w:val="0"/>
      <w:divBdr>
        <w:top w:val="none" w:sz="0" w:space="0" w:color="auto"/>
        <w:left w:val="none" w:sz="0" w:space="0" w:color="auto"/>
        <w:bottom w:val="none" w:sz="0" w:space="0" w:color="auto"/>
        <w:right w:val="none" w:sz="0" w:space="0" w:color="auto"/>
      </w:divBdr>
    </w:div>
    <w:div w:id="873273457">
      <w:marLeft w:val="0"/>
      <w:marRight w:val="0"/>
      <w:marTop w:val="0"/>
      <w:marBottom w:val="0"/>
      <w:divBdr>
        <w:top w:val="none" w:sz="0" w:space="0" w:color="auto"/>
        <w:left w:val="none" w:sz="0" w:space="0" w:color="auto"/>
        <w:bottom w:val="none" w:sz="0" w:space="0" w:color="auto"/>
        <w:right w:val="none" w:sz="0" w:space="0" w:color="auto"/>
      </w:divBdr>
    </w:div>
    <w:div w:id="873273458">
      <w:marLeft w:val="0"/>
      <w:marRight w:val="0"/>
      <w:marTop w:val="0"/>
      <w:marBottom w:val="0"/>
      <w:divBdr>
        <w:top w:val="none" w:sz="0" w:space="0" w:color="auto"/>
        <w:left w:val="none" w:sz="0" w:space="0" w:color="auto"/>
        <w:bottom w:val="none" w:sz="0" w:space="0" w:color="auto"/>
        <w:right w:val="none" w:sz="0" w:space="0" w:color="auto"/>
      </w:divBdr>
    </w:div>
    <w:div w:id="873273459">
      <w:marLeft w:val="0"/>
      <w:marRight w:val="0"/>
      <w:marTop w:val="0"/>
      <w:marBottom w:val="0"/>
      <w:divBdr>
        <w:top w:val="none" w:sz="0" w:space="0" w:color="auto"/>
        <w:left w:val="none" w:sz="0" w:space="0" w:color="auto"/>
        <w:bottom w:val="none" w:sz="0" w:space="0" w:color="auto"/>
        <w:right w:val="none" w:sz="0" w:space="0" w:color="auto"/>
      </w:divBdr>
    </w:div>
    <w:div w:id="873273460">
      <w:marLeft w:val="0"/>
      <w:marRight w:val="0"/>
      <w:marTop w:val="0"/>
      <w:marBottom w:val="0"/>
      <w:divBdr>
        <w:top w:val="none" w:sz="0" w:space="0" w:color="auto"/>
        <w:left w:val="none" w:sz="0" w:space="0" w:color="auto"/>
        <w:bottom w:val="none" w:sz="0" w:space="0" w:color="auto"/>
        <w:right w:val="none" w:sz="0" w:space="0" w:color="auto"/>
      </w:divBdr>
    </w:div>
    <w:div w:id="873273466">
      <w:marLeft w:val="0"/>
      <w:marRight w:val="0"/>
      <w:marTop w:val="0"/>
      <w:marBottom w:val="0"/>
      <w:divBdr>
        <w:top w:val="none" w:sz="0" w:space="0" w:color="auto"/>
        <w:left w:val="none" w:sz="0" w:space="0" w:color="auto"/>
        <w:bottom w:val="none" w:sz="0" w:space="0" w:color="auto"/>
        <w:right w:val="none" w:sz="0" w:space="0" w:color="auto"/>
      </w:divBdr>
      <w:divsChild>
        <w:div w:id="873273461">
          <w:marLeft w:val="0"/>
          <w:marRight w:val="0"/>
          <w:marTop w:val="100"/>
          <w:marBottom w:val="100"/>
          <w:divBdr>
            <w:top w:val="none" w:sz="0" w:space="0" w:color="auto"/>
            <w:left w:val="none" w:sz="0" w:space="0" w:color="auto"/>
            <w:bottom w:val="none" w:sz="0" w:space="0" w:color="auto"/>
            <w:right w:val="none" w:sz="0" w:space="0" w:color="auto"/>
          </w:divBdr>
          <w:divsChild>
            <w:div w:id="873273465">
              <w:marLeft w:val="0"/>
              <w:marRight w:val="0"/>
              <w:marTop w:val="0"/>
              <w:marBottom w:val="0"/>
              <w:divBdr>
                <w:top w:val="none" w:sz="0" w:space="0" w:color="auto"/>
                <w:left w:val="none" w:sz="0" w:space="0" w:color="auto"/>
                <w:bottom w:val="none" w:sz="0" w:space="0" w:color="auto"/>
                <w:right w:val="none" w:sz="0" w:space="0" w:color="auto"/>
              </w:divBdr>
              <w:divsChild>
                <w:div w:id="873273440">
                  <w:marLeft w:val="0"/>
                  <w:marRight w:val="0"/>
                  <w:marTop w:val="0"/>
                  <w:marBottom w:val="0"/>
                  <w:divBdr>
                    <w:top w:val="none" w:sz="0" w:space="0" w:color="auto"/>
                    <w:left w:val="none" w:sz="0" w:space="0" w:color="auto"/>
                    <w:bottom w:val="single" w:sz="48" w:space="15" w:color="FFFFFF"/>
                    <w:right w:val="none" w:sz="0" w:space="0" w:color="auto"/>
                  </w:divBdr>
                  <w:divsChild>
                    <w:div w:id="873273439">
                      <w:marLeft w:val="0"/>
                      <w:marRight w:val="0"/>
                      <w:marTop w:val="0"/>
                      <w:marBottom w:val="0"/>
                      <w:divBdr>
                        <w:top w:val="none" w:sz="0" w:space="0" w:color="auto"/>
                        <w:left w:val="none" w:sz="0" w:space="0" w:color="auto"/>
                        <w:bottom w:val="none" w:sz="0" w:space="0" w:color="auto"/>
                        <w:right w:val="none" w:sz="0" w:space="0" w:color="auto"/>
                      </w:divBdr>
                      <w:divsChild>
                        <w:div w:id="873273463">
                          <w:marLeft w:val="0"/>
                          <w:marRight w:val="0"/>
                          <w:marTop w:val="0"/>
                          <w:marBottom w:val="0"/>
                          <w:divBdr>
                            <w:top w:val="none" w:sz="0" w:space="0" w:color="auto"/>
                            <w:left w:val="none" w:sz="0" w:space="0" w:color="auto"/>
                            <w:bottom w:val="none" w:sz="0" w:space="0" w:color="auto"/>
                            <w:right w:val="none" w:sz="0" w:space="0" w:color="auto"/>
                          </w:divBdr>
                          <w:divsChild>
                            <w:div w:id="873273462">
                              <w:marLeft w:val="0"/>
                              <w:marRight w:val="0"/>
                              <w:marTop w:val="0"/>
                              <w:marBottom w:val="0"/>
                              <w:divBdr>
                                <w:top w:val="none" w:sz="0" w:space="0" w:color="auto"/>
                                <w:left w:val="none" w:sz="0" w:space="0" w:color="auto"/>
                                <w:bottom w:val="none" w:sz="0" w:space="0" w:color="auto"/>
                                <w:right w:val="none" w:sz="0" w:space="0" w:color="auto"/>
                              </w:divBdr>
                              <w:divsChild>
                                <w:div w:id="87327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3273467">
      <w:marLeft w:val="0"/>
      <w:marRight w:val="0"/>
      <w:marTop w:val="0"/>
      <w:marBottom w:val="0"/>
      <w:divBdr>
        <w:top w:val="none" w:sz="0" w:space="0" w:color="auto"/>
        <w:left w:val="none" w:sz="0" w:space="0" w:color="auto"/>
        <w:bottom w:val="none" w:sz="0" w:space="0" w:color="auto"/>
        <w:right w:val="none" w:sz="0" w:space="0" w:color="auto"/>
      </w:divBdr>
    </w:div>
    <w:div w:id="928270787">
      <w:bodyDiv w:val="1"/>
      <w:marLeft w:val="0"/>
      <w:marRight w:val="0"/>
      <w:marTop w:val="0"/>
      <w:marBottom w:val="0"/>
      <w:divBdr>
        <w:top w:val="none" w:sz="0" w:space="0" w:color="auto"/>
        <w:left w:val="none" w:sz="0" w:space="0" w:color="auto"/>
        <w:bottom w:val="none" w:sz="0" w:space="0" w:color="auto"/>
        <w:right w:val="none" w:sz="0" w:space="0" w:color="auto"/>
      </w:divBdr>
    </w:div>
    <w:div w:id="938949038">
      <w:bodyDiv w:val="1"/>
      <w:marLeft w:val="0"/>
      <w:marRight w:val="0"/>
      <w:marTop w:val="0"/>
      <w:marBottom w:val="0"/>
      <w:divBdr>
        <w:top w:val="none" w:sz="0" w:space="0" w:color="auto"/>
        <w:left w:val="none" w:sz="0" w:space="0" w:color="auto"/>
        <w:bottom w:val="none" w:sz="0" w:space="0" w:color="auto"/>
        <w:right w:val="none" w:sz="0" w:space="0" w:color="auto"/>
      </w:divBdr>
      <w:divsChild>
        <w:div w:id="1828982580">
          <w:marLeft w:val="0"/>
          <w:marRight w:val="0"/>
          <w:marTop w:val="0"/>
          <w:marBottom w:val="0"/>
          <w:divBdr>
            <w:top w:val="none" w:sz="0" w:space="0" w:color="auto"/>
            <w:left w:val="none" w:sz="0" w:space="0" w:color="auto"/>
            <w:bottom w:val="none" w:sz="0" w:space="0" w:color="auto"/>
            <w:right w:val="none" w:sz="0" w:space="0" w:color="auto"/>
          </w:divBdr>
          <w:divsChild>
            <w:div w:id="6760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640168">
      <w:bodyDiv w:val="1"/>
      <w:marLeft w:val="0"/>
      <w:marRight w:val="0"/>
      <w:marTop w:val="0"/>
      <w:marBottom w:val="0"/>
      <w:divBdr>
        <w:top w:val="none" w:sz="0" w:space="0" w:color="auto"/>
        <w:left w:val="none" w:sz="0" w:space="0" w:color="auto"/>
        <w:bottom w:val="none" w:sz="0" w:space="0" w:color="auto"/>
        <w:right w:val="none" w:sz="0" w:space="0" w:color="auto"/>
      </w:divBdr>
      <w:divsChild>
        <w:div w:id="869731839">
          <w:marLeft w:val="0"/>
          <w:marRight w:val="0"/>
          <w:marTop w:val="0"/>
          <w:marBottom w:val="0"/>
          <w:divBdr>
            <w:top w:val="none" w:sz="0" w:space="0" w:color="auto"/>
            <w:left w:val="none" w:sz="0" w:space="0" w:color="auto"/>
            <w:bottom w:val="none" w:sz="0" w:space="0" w:color="auto"/>
            <w:right w:val="none" w:sz="0" w:space="0" w:color="auto"/>
          </w:divBdr>
          <w:divsChild>
            <w:div w:id="1774352007">
              <w:marLeft w:val="0"/>
              <w:marRight w:val="0"/>
              <w:marTop w:val="0"/>
              <w:marBottom w:val="0"/>
              <w:divBdr>
                <w:top w:val="none" w:sz="0" w:space="0" w:color="auto"/>
                <w:left w:val="none" w:sz="0" w:space="0" w:color="auto"/>
                <w:bottom w:val="none" w:sz="0" w:space="0" w:color="auto"/>
                <w:right w:val="none" w:sz="0" w:space="0" w:color="auto"/>
              </w:divBdr>
              <w:divsChild>
                <w:div w:id="1051419624">
                  <w:marLeft w:val="0"/>
                  <w:marRight w:val="0"/>
                  <w:marTop w:val="0"/>
                  <w:marBottom w:val="0"/>
                  <w:divBdr>
                    <w:top w:val="none" w:sz="0" w:space="0" w:color="auto"/>
                    <w:left w:val="none" w:sz="0" w:space="0" w:color="auto"/>
                    <w:bottom w:val="none" w:sz="0" w:space="0" w:color="auto"/>
                    <w:right w:val="none" w:sz="0" w:space="0" w:color="auto"/>
                  </w:divBdr>
                  <w:divsChild>
                    <w:div w:id="1468161496">
                      <w:marLeft w:val="0"/>
                      <w:marRight w:val="0"/>
                      <w:marTop w:val="0"/>
                      <w:marBottom w:val="0"/>
                      <w:divBdr>
                        <w:top w:val="none" w:sz="0" w:space="0" w:color="auto"/>
                        <w:left w:val="none" w:sz="0" w:space="0" w:color="auto"/>
                        <w:bottom w:val="none" w:sz="0" w:space="0" w:color="auto"/>
                        <w:right w:val="none" w:sz="0" w:space="0" w:color="auto"/>
                      </w:divBdr>
                      <w:divsChild>
                        <w:div w:id="951546553">
                          <w:marLeft w:val="0"/>
                          <w:marRight w:val="0"/>
                          <w:marTop w:val="0"/>
                          <w:marBottom w:val="0"/>
                          <w:divBdr>
                            <w:top w:val="none" w:sz="0" w:space="0" w:color="auto"/>
                            <w:left w:val="none" w:sz="0" w:space="0" w:color="auto"/>
                            <w:bottom w:val="none" w:sz="0" w:space="0" w:color="auto"/>
                            <w:right w:val="none" w:sz="0" w:space="0" w:color="auto"/>
                          </w:divBdr>
                          <w:divsChild>
                            <w:div w:id="1430006518">
                              <w:marLeft w:val="0"/>
                              <w:marRight w:val="0"/>
                              <w:marTop w:val="0"/>
                              <w:marBottom w:val="0"/>
                              <w:divBdr>
                                <w:top w:val="none" w:sz="0" w:space="0" w:color="auto"/>
                                <w:left w:val="none" w:sz="0" w:space="0" w:color="auto"/>
                                <w:bottom w:val="none" w:sz="0" w:space="0" w:color="auto"/>
                                <w:right w:val="none" w:sz="0" w:space="0" w:color="auto"/>
                              </w:divBdr>
                              <w:divsChild>
                                <w:div w:id="800418048">
                                  <w:marLeft w:val="0"/>
                                  <w:marRight w:val="0"/>
                                  <w:marTop w:val="0"/>
                                  <w:marBottom w:val="0"/>
                                  <w:divBdr>
                                    <w:top w:val="none" w:sz="0" w:space="0" w:color="auto"/>
                                    <w:left w:val="none" w:sz="0" w:space="0" w:color="auto"/>
                                    <w:bottom w:val="none" w:sz="0" w:space="0" w:color="auto"/>
                                    <w:right w:val="none" w:sz="0" w:space="0" w:color="auto"/>
                                  </w:divBdr>
                                  <w:divsChild>
                                    <w:div w:id="1781608774">
                                      <w:marLeft w:val="0"/>
                                      <w:marRight w:val="0"/>
                                      <w:marTop w:val="0"/>
                                      <w:marBottom w:val="0"/>
                                      <w:divBdr>
                                        <w:top w:val="none" w:sz="0" w:space="0" w:color="auto"/>
                                        <w:left w:val="none" w:sz="0" w:space="0" w:color="auto"/>
                                        <w:bottom w:val="none" w:sz="0" w:space="0" w:color="auto"/>
                                        <w:right w:val="none" w:sz="0" w:space="0" w:color="auto"/>
                                      </w:divBdr>
                                    </w:div>
                                    <w:div w:id="1473136149">
                                      <w:marLeft w:val="0"/>
                                      <w:marRight w:val="0"/>
                                      <w:marTop w:val="0"/>
                                      <w:marBottom w:val="0"/>
                                      <w:divBdr>
                                        <w:top w:val="none" w:sz="0" w:space="0" w:color="auto"/>
                                        <w:left w:val="none" w:sz="0" w:space="0" w:color="auto"/>
                                        <w:bottom w:val="none" w:sz="0" w:space="0" w:color="auto"/>
                                        <w:right w:val="none" w:sz="0" w:space="0" w:color="auto"/>
                                      </w:divBdr>
                                    </w:div>
                                    <w:div w:id="1094669016">
                                      <w:marLeft w:val="0"/>
                                      <w:marRight w:val="0"/>
                                      <w:marTop w:val="0"/>
                                      <w:marBottom w:val="0"/>
                                      <w:divBdr>
                                        <w:top w:val="none" w:sz="0" w:space="0" w:color="auto"/>
                                        <w:left w:val="none" w:sz="0" w:space="0" w:color="auto"/>
                                        <w:bottom w:val="none" w:sz="0" w:space="0" w:color="auto"/>
                                        <w:right w:val="none" w:sz="0" w:space="0" w:color="auto"/>
                                      </w:divBdr>
                                    </w:div>
                                    <w:div w:id="1259366393">
                                      <w:marLeft w:val="0"/>
                                      <w:marRight w:val="0"/>
                                      <w:marTop w:val="0"/>
                                      <w:marBottom w:val="0"/>
                                      <w:divBdr>
                                        <w:top w:val="none" w:sz="0" w:space="0" w:color="auto"/>
                                        <w:left w:val="none" w:sz="0" w:space="0" w:color="auto"/>
                                        <w:bottom w:val="none" w:sz="0" w:space="0" w:color="auto"/>
                                        <w:right w:val="none" w:sz="0" w:space="0" w:color="auto"/>
                                      </w:divBdr>
                                    </w:div>
                                    <w:div w:id="1957329767">
                                      <w:marLeft w:val="0"/>
                                      <w:marRight w:val="0"/>
                                      <w:marTop w:val="0"/>
                                      <w:marBottom w:val="0"/>
                                      <w:divBdr>
                                        <w:top w:val="none" w:sz="0" w:space="0" w:color="auto"/>
                                        <w:left w:val="none" w:sz="0" w:space="0" w:color="auto"/>
                                        <w:bottom w:val="none" w:sz="0" w:space="0" w:color="auto"/>
                                        <w:right w:val="none" w:sz="0" w:space="0" w:color="auto"/>
                                      </w:divBdr>
                                    </w:div>
                                    <w:div w:id="1323191796">
                                      <w:marLeft w:val="0"/>
                                      <w:marRight w:val="0"/>
                                      <w:marTop w:val="0"/>
                                      <w:marBottom w:val="0"/>
                                      <w:divBdr>
                                        <w:top w:val="none" w:sz="0" w:space="0" w:color="auto"/>
                                        <w:left w:val="none" w:sz="0" w:space="0" w:color="auto"/>
                                        <w:bottom w:val="none" w:sz="0" w:space="0" w:color="auto"/>
                                        <w:right w:val="none" w:sz="0" w:space="0" w:color="auto"/>
                                      </w:divBdr>
                                    </w:div>
                                    <w:div w:id="467287485">
                                      <w:marLeft w:val="0"/>
                                      <w:marRight w:val="0"/>
                                      <w:marTop w:val="0"/>
                                      <w:marBottom w:val="0"/>
                                      <w:divBdr>
                                        <w:top w:val="none" w:sz="0" w:space="0" w:color="auto"/>
                                        <w:left w:val="none" w:sz="0" w:space="0" w:color="auto"/>
                                        <w:bottom w:val="none" w:sz="0" w:space="0" w:color="auto"/>
                                        <w:right w:val="none" w:sz="0" w:space="0" w:color="auto"/>
                                      </w:divBdr>
                                    </w:div>
                                    <w:div w:id="44121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86206-9A80-42B2-A62A-8C02C727A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1670</Words>
  <Characters>9521</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Del</vt:lpstr>
    </vt:vector>
  </TitlesOfParts>
  <Company>Corte dei Conti</Company>
  <LinksUpToDate>false</LinksUpToDate>
  <CharactersWithSpaces>11169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anfranco</dc:creator>
  <cp:lastModifiedBy>Croppi Simona</cp:lastModifiedBy>
  <cp:revision>2</cp:revision>
  <cp:lastPrinted>2018-05-30T13:14:00Z</cp:lastPrinted>
  <dcterms:created xsi:type="dcterms:W3CDTF">2018-05-31T06:38:00Z</dcterms:created>
  <dcterms:modified xsi:type="dcterms:W3CDTF">2018-05-31T06:38:00Z</dcterms:modified>
</cp:coreProperties>
</file>